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8DE54" w14:textId="79A453D3" w:rsidR="00AA5509" w:rsidRPr="00444C85" w:rsidRDefault="00AA5509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/>
          <w:sz w:val="24"/>
          <w:szCs w:val="24"/>
          <w:lang w:val="en-US" w:eastAsia="zh-CN"/>
        </w:rPr>
      </w:pPr>
      <w:bookmarkStart w:id="0" w:name="_Hlk190108284"/>
      <w:bookmarkEnd w:id="0"/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3GPP TSG-RAN WG4 Meeting #11</w:t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6</w:t>
      </w:r>
      <w:r w:rsidR="001F204E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bis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  </w:t>
      </w:r>
      <w:r w:rsidRPr="00444C85">
        <w:rPr>
          <w:rFonts w:ascii="Arial" w:eastAsia="Times New Roman" w:hAnsi="Arial" w:cs="Arial" w:hint="eastAsia"/>
          <w:b/>
          <w:sz w:val="24"/>
          <w:szCs w:val="24"/>
          <w:lang w:val="en-US" w:eastAsia="zh-CN"/>
        </w:rPr>
        <w:t xml:space="preserve">                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          </w:t>
      </w:r>
      <w:r w:rsidRPr="00444C85">
        <w:rPr>
          <w:rFonts w:ascii="Arial" w:eastAsia="Times New Roman" w:hAnsi="Arial" w:cs="Arial" w:hint="eastAsia"/>
          <w:b/>
          <w:sz w:val="24"/>
          <w:szCs w:val="24"/>
          <w:lang w:val="en-US" w:eastAsia="zh-CN"/>
        </w:rPr>
        <w:t xml:space="preserve">   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5E1BD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5E1BD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5E1BD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DA0470" w:rsidRPr="00DA0470">
        <w:rPr>
          <w:rFonts w:ascii="Arial" w:eastAsia="Times New Roman" w:hAnsi="Arial" w:cs="Arial"/>
          <w:b/>
          <w:sz w:val="24"/>
          <w:szCs w:val="24"/>
          <w:lang w:val="en-US" w:eastAsia="zh-CN"/>
        </w:rPr>
        <w:t>R4-2513560</w:t>
      </w:r>
    </w:p>
    <w:p w14:paraId="44F44196" w14:textId="7D733DC9" w:rsidR="001F204E" w:rsidRPr="00444C85" w:rsidRDefault="00DB65D7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Prague, Czech Republic, Oct. 13-17, 2025</w:t>
      </w:r>
    </w:p>
    <w:p w14:paraId="374DA0A8" w14:textId="3EA71C30" w:rsidR="002053A0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Cs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Agenda item:</w:t>
      </w:r>
      <w:r w:rsid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011C0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7.</w:t>
      </w:r>
      <w:r w:rsidR="00DB65D7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6</w:t>
      </w:r>
      <w:r w:rsidR="008011C0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.</w:t>
      </w:r>
      <w:r w:rsidR="001E112F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4.1</w:t>
      </w:r>
    </w:p>
    <w:p w14:paraId="7C5CD1B7" w14:textId="1A536C51" w:rsidR="00524964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Cs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Source: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Eutelsat</w:t>
      </w:r>
      <w:r w:rsidR="00487ADC">
        <w:rPr>
          <w:rFonts w:ascii="Arial" w:eastAsia="Times New Roman" w:hAnsi="Arial" w:cs="Arial"/>
          <w:bCs/>
          <w:sz w:val="24"/>
          <w:szCs w:val="24"/>
          <w:lang w:val="en-US" w:eastAsia="zh-CN"/>
        </w:rPr>
        <w:t>, THALES</w:t>
      </w:r>
    </w:p>
    <w:p w14:paraId="364ED22B" w14:textId="041B3D22" w:rsidR="00524964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Title:</w:t>
      </w: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1E112F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HD-FDD implications for</w:t>
      </w:r>
      <w:r w:rsidR="00EE515C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 xml:space="preserve"> Ku </w:t>
      </w:r>
      <w:r w:rsidR="00304F79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 xml:space="preserve">and Ka band </w:t>
      </w:r>
      <w:r w:rsidR="00F036ED">
        <w:rPr>
          <w:rFonts w:ascii="Arial" w:eastAsia="Times New Roman" w:hAnsi="Arial" w:cs="Arial"/>
          <w:bCs/>
          <w:sz w:val="24"/>
          <w:szCs w:val="24"/>
          <w:lang w:val="en-US" w:eastAsia="zh-CN"/>
        </w:rPr>
        <w:t xml:space="preserve">VSAT </w:t>
      </w:r>
      <w:r w:rsidR="00304F79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R</w:t>
      </w:r>
      <w:r w:rsidR="000E4335">
        <w:rPr>
          <w:rFonts w:ascii="Arial" w:eastAsia="Times New Roman" w:hAnsi="Arial" w:cs="Arial"/>
          <w:bCs/>
          <w:sz w:val="24"/>
          <w:szCs w:val="24"/>
          <w:lang w:val="en-US" w:eastAsia="zh-CN"/>
        </w:rPr>
        <w:t>F</w:t>
      </w:r>
    </w:p>
    <w:p w14:paraId="56AF1D5F" w14:textId="0CB2140E" w:rsidR="00E66E38" w:rsidRPr="00444C85" w:rsidRDefault="0016393D" w:rsidP="00444C85">
      <w:pPr>
        <w:tabs>
          <w:tab w:val="left" w:pos="1985"/>
        </w:tabs>
        <w:spacing w:before="60" w:after="60"/>
        <w:rPr>
          <w:rFonts w:ascii="Arial" w:eastAsia="Times New Roman" w:hAnsi="Arial" w:cs="Arial"/>
          <w:bCs/>
          <w:sz w:val="24"/>
          <w:szCs w:val="24"/>
          <w:lang w:val="en-US" w:eastAsia="zh-CN"/>
        </w:rPr>
      </w:pPr>
      <w:r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>Document for:</w:t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831D87" w:rsidRPr="00444C85">
        <w:rPr>
          <w:rFonts w:ascii="Arial" w:eastAsia="Times New Roman" w:hAnsi="Arial" w:cs="Arial"/>
          <w:b/>
          <w:sz w:val="24"/>
          <w:szCs w:val="24"/>
          <w:lang w:val="en-US" w:eastAsia="zh-CN"/>
        </w:rPr>
        <w:tab/>
      </w:r>
      <w:r w:rsidR="002053A0" w:rsidRPr="00444C85">
        <w:rPr>
          <w:rFonts w:ascii="Arial" w:eastAsia="Times New Roman" w:hAnsi="Arial" w:cs="Arial"/>
          <w:bCs/>
          <w:sz w:val="24"/>
          <w:szCs w:val="24"/>
          <w:lang w:val="en-US" w:eastAsia="zh-CN"/>
        </w:rPr>
        <w:t>Discussion/ Decision</w:t>
      </w:r>
    </w:p>
    <w:p w14:paraId="326DFDBB" w14:textId="77777777" w:rsidR="00F036ED" w:rsidRDefault="00F036ED" w:rsidP="002F22E9">
      <w:pPr>
        <w:pStyle w:val="Heading1"/>
        <w:rPr>
          <w:lang w:val="en-GB" w:eastAsia="zh-TW"/>
        </w:rPr>
      </w:pPr>
      <w:r>
        <w:rPr>
          <w:lang w:val="en-GB" w:eastAsia="zh-TW"/>
        </w:rPr>
        <w:t>Introduction</w:t>
      </w:r>
    </w:p>
    <w:p w14:paraId="59B34E98" w14:textId="6041C73E" w:rsidR="00F036ED" w:rsidRDefault="00F008E4" w:rsidP="00D36495">
      <w:pPr>
        <w:jc w:val="both"/>
        <w:rPr>
          <w:lang w:eastAsia="zh-TW"/>
        </w:rPr>
      </w:pPr>
      <w:r w:rsidRPr="00F008E4">
        <w:rPr>
          <w:lang w:eastAsia="zh-TW"/>
        </w:rPr>
        <w:t>At RAN#109 a new WID [1] with the following scope was agreed:</w:t>
      </w:r>
    </w:p>
    <w:p w14:paraId="172EDD9D" w14:textId="77777777" w:rsidR="00F008E4" w:rsidRDefault="00F008E4" w:rsidP="00D36495">
      <w:pPr>
        <w:jc w:val="both"/>
        <w:rPr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36ED" w14:paraId="22E3EC3F" w14:textId="77777777" w:rsidTr="00FF3433">
        <w:tc>
          <w:tcPr>
            <w:tcW w:w="9629" w:type="dxa"/>
          </w:tcPr>
          <w:p w14:paraId="4EF56379" w14:textId="77777777" w:rsidR="00F036ED" w:rsidRPr="00514333" w:rsidRDefault="00F036ED" w:rsidP="00D36495">
            <w:pPr>
              <w:spacing w:after="160" w:line="276" w:lineRule="auto"/>
              <w:jc w:val="both"/>
              <w:rPr>
                <w:rFonts w:eastAsia="Aptos"/>
                <w:kern w:val="2"/>
                <w:u w:val="single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u w:val="single"/>
                <w:lang w:val="en-US"/>
                <w14:ligatures w14:val="standardContextual"/>
              </w:rPr>
              <w:t>HD-FDD for NTN Core Part</w:t>
            </w:r>
          </w:p>
          <w:p w14:paraId="36F60A66" w14:textId="77777777" w:rsidR="00F036ED" w:rsidRPr="00514333" w:rsidRDefault="00F036ED" w:rsidP="00D36495">
            <w:pPr>
              <w:numPr>
                <w:ilvl w:val="0"/>
                <w:numId w:val="34"/>
              </w:numPr>
              <w:spacing w:after="160" w:line="276" w:lineRule="auto"/>
              <w:ind w:left="810" w:hanging="450"/>
              <w:contextualSpacing/>
              <w:jc w:val="both"/>
              <w:rPr>
                <w:rFonts w:eastAsia="Aptos"/>
                <w:kern w:val="2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Specify RF and RRM requirements to support HD-FDD VSATs in both Ka and Ku bands with FR1 and FR2 numerologies</w:t>
            </w:r>
          </w:p>
          <w:p w14:paraId="17F9C50C" w14:textId="77777777" w:rsidR="00F036ED" w:rsidRPr="00514333" w:rsidRDefault="00F036ED" w:rsidP="00D36495">
            <w:pPr>
              <w:numPr>
                <w:ilvl w:val="0"/>
                <w:numId w:val="35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Phase 1: Ku</w:t>
            </w:r>
            <w:r w:rsidRPr="00514333">
              <w:rPr>
                <w:rFonts w:eastAsia="Malgun Gothic"/>
                <w:kern w:val="2"/>
                <w:lang w:val="en-US" w:eastAsia="ko-KR"/>
                <w14:ligatures w14:val="standardContextual"/>
              </w:rPr>
              <w:t xml:space="preserve"> band with </w:t>
            </w: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FR1 numerology</w:t>
            </w:r>
          </w:p>
          <w:p w14:paraId="6409169A" w14:textId="77777777" w:rsidR="00F036ED" w:rsidRPr="00514333" w:rsidRDefault="00F036ED" w:rsidP="00D36495">
            <w:pPr>
              <w:numPr>
                <w:ilvl w:val="1"/>
                <w:numId w:val="35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Introduce a single set of requirements for HD-FDD for VSAT types 2, 3, 5, 6 with electronically steered antenna</w:t>
            </w:r>
          </w:p>
          <w:p w14:paraId="4BB50975" w14:textId="77777777" w:rsidR="00F036ED" w:rsidRPr="00514333" w:rsidRDefault="00F036ED" w:rsidP="00D36495">
            <w:pPr>
              <w:numPr>
                <w:ilvl w:val="1"/>
                <w:numId w:val="35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Introduce requirements for HD-FDD </w:t>
            </w:r>
            <w:r w:rsidRPr="00514333">
              <w:rPr>
                <w:rFonts w:eastAsia="Malgun Gothic"/>
                <w:bCs/>
                <w:kern w:val="2"/>
                <w:lang w:val="en-US" w:eastAsia="ko-KR"/>
                <w14:ligatures w14:val="standardContextual"/>
              </w:rPr>
              <w:t xml:space="preserve">Mobile </w:t>
            </w: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VSAT with small antennas (e.g., 20x20cm) with a new VSAT type</w:t>
            </w:r>
          </w:p>
          <w:p w14:paraId="7B389C7A" w14:textId="77777777" w:rsidR="00F036ED" w:rsidRPr="00514333" w:rsidRDefault="00F036ED" w:rsidP="00D36495">
            <w:pPr>
              <w:numPr>
                <w:ilvl w:val="0"/>
                <w:numId w:val="35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 xml:space="preserve">Phase 2:  Ku band and Ka band with FR2 numerology </w:t>
            </w:r>
          </w:p>
          <w:p w14:paraId="45D7DF65" w14:textId="77777777" w:rsidR="00F036ED" w:rsidRPr="00514333" w:rsidRDefault="00F036ED" w:rsidP="00D36495">
            <w:pPr>
              <w:numPr>
                <w:ilvl w:val="1"/>
                <w:numId w:val="35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Introduce a single set of requirements for HD-FDD for VSAT </w:t>
            </w:r>
            <w:bookmarkStart w:id="1" w:name="_Hlk210136467"/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types 2, 3, 5, 6 with electronically steered antenna</w:t>
            </w:r>
          </w:p>
          <w:bookmarkEnd w:id="1"/>
          <w:p w14:paraId="05A1EEE6" w14:textId="77777777" w:rsidR="00F036ED" w:rsidRPr="00514333" w:rsidRDefault="00F036ED" w:rsidP="00D36495">
            <w:pPr>
              <w:numPr>
                <w:ilvl w:val="1"/>
                <w:numId w:val="35"/>
              </w:numPr>
              <w:spacing w:after="160" w:line="276" w:lineRule="auto"/>
              <w:contextualSpacing/>
              <w:jc w:val="both"/>
              <w:rPr>
                <w:rFonts w:eastAsia="Aptos"/>
                <w:bCs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Introduce requirements for HD-FDD </w:t>
            </w:r>
            <w:r w:rsidRPr="00514333">
              <w:rPr>
                <w:rFonts w:eastAsia="Malgun Gothic"/>
                <w:bCs/>
                <w:kern w:val="2"/>
                <w:lang w:val="en-US" w:eastAsia="ko-KR"/>
                <w14:ligatures w14:val="standardContextual"/>
              </w:rPr>
              <w:t xml:space="preserve">Mobile </w:t>
            </w: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VSAT with small antennas (e.g., 20x20cm) with a new VSAT type</w:t>
            </w:r>
          </w:p>
          <w:p w14:paraId="3056B2CA" w14:textId="77777777" w:rsidR="00F036ED" w:rsidRPr="00514333" w:rsidRDefault="00F036ED" w:rsidP="00D36495">
            <w:pPr>
              <w:numPr>
                <w:ilvl w:val="0"/>
                <w:numId w:val="35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kern w:val="2"/>
                <w:lang w:val="en-US"/>
                <w14:ligatures w14:val="standardContextual"/>
              </w:rPr>
              <w:t>Phase 1 work will commence immediately.  Phase 2 work will commence upon completion of Phase 1 and RAN1/RAN2 availability</w:t>
            </w:r>
          </w:p>
          <w:p w14:paraId="0915C2EE" w14:textId="77777777" w:rsidR="00F036ED" w:rsidRPr="00731D43" w:rsidRDefault="00F036ED" w:rsidP="00D36495">
            <w:pPr>
              <w:numPr>
                <w:ilvl w:val="0"/>
                <w:numId w:val="36"/>
              </w:numPr>
              <w:spacing w:after="160" w:line="276" w:lineRule="auto"/>
              <w:contextualSpacing/>
              <w:jc w:val="both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Note :Leverage </w:t>
            </w:r>
            <w:proofErr w:type="spellStart"/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>RedCap</w:t>
            </w:r>
            <w:proofErr w:type="spellEnd"/>
            <w:r w:rsidRPr="00514333">
              <w:rPr>
                <w:rFonts w:eastAsia="Aptos"/>
                <w:bCs/>
                <w:kern w:val="2"/>
                <w:lang w:val="en-US"/>
                <w14:ligatures w14:val="standardContextual"/>
              </w:rPr>
              <w:t xml:space="preserve"> NTN HD-FDD solution to NTN HD-FDD VSAT as applicable.</w:t>
            </w:r>
          </w:p>
        </w:tc>
      </w:tr>
    </w:tbl>
    <w:p w14:paraId="53B6DD2F" w14:textId="35E671EE" w:rsidR="00F036ED" w:rsidRPr="00F036ED" w:rsidRDefault="00F036ED" w:rsidP="00D36495">
      <w:pPr>
        <w:jc w:val="both"/>
        <w:rPr>
          <w:lang w:eastAsia="zh-TW"/>
        </w:rPr>
      </w:pPr>
    </w:p>
    <w:p w14:paraId="7F5B9206" w14:textId="40ABB12C" w:rsidR="00E66E38" w:rsidRPr="00F036ED" w:rsidRDefault="00831D87" w:rsidP="00D36495">
      <w:pPr>
        <w:pStyle w:val="Heading1"/>
        <w:jc w:val="both"/>
        <w:rPr>
          <w:lang w:val="en-GB" w:eastAsia="zh-TW"/>
        </w:rPr>
      </w:pPr>
      <w:r w:rsidRPr="00F036ED">
        <w:rPr>
          <w:lang w:val="en-GB" w:eastAsia="zh-TW"/>
        </w:rPr>
        <w:t>Overview</w:t>
      </w:r>
    </w:p>
    <w:p w14:paraId="175E3925" w14:textId="646630D2" w:rsidR="00F36087" w:rsidRPr="002013CC" w:rsidRDefault="00F36087" w:rsidP="00D36495">
      <w:pPr>
        <w:jc w:val="both"/>
        <w:rPr>
          <w:lang w:eastAsia="zh-TW"/>
        </w:rPr>
      </w:pPr>
      <w:r w:rsidRPr="002013CC">
        <w:rPr>
          <w:lang w:eastAsia="zh-TW"/>
        </w:rPr>
        <w:t xml:space="preserve">This contribution considers </w:t>
      </w:r>
      <w:r w:rsidR="00F036ED">
        <w:rPr>
          <w:lang w:eastAsia="zh-TW"/>
        </w:rPr>
        <w:t xml:space="preserve">the impact on TS 38.101-5 </w:t>
      </w:r>
      <w:r w:rsidR="001E5602">
        <w:rPr>
          <w:lang w:eastAsia="zh-TW"/>
        </w:rPr>
        <w:t>[</w:t>
      </w:r>
      <w:r w:rsidR="00193745">
        <w:rPr>
          <w:lang w:eastAsia="zh-TW"/>
        </w:rPr>
        <w:t>2</w:t>
      </w:r>
      <w:r w:rsidR="001E5602">
        <w:rPr>
          <w:lang w:eastAsia="zh-TW"/>
        </w:rPr>
        <w:t>] from the introduction of HD-FDD VSAT in Rel-20</w:t>
      </w:r>
      <w:r w:rsidR="00322206">
        <w:rPr>
          <w:lang w:eastAsia="zh-TW"/>
        </w:rPr>
        <w:t>.</w:t>
      </w:r>
      <w:r w:rsidR="00D04DDA">
        <w:rPr>
          <w:lang w:eastAsia="zh-TW"/>
        </w:rPr>
        <w:t xml:space="preserve"> The emphasis</w:t>
      </w:r>
      <w:r w:rsidR="001D3CB3">
        <w:rPr>
          <w:lang w:eastAsia="zh-TW"/>
        </w:rPr>
        <w:t xml:space="preserve"> of th</w:t>
      </w:r>
      <w:r w:rsidR="00DF1B25">
        <w:rPr>
          <w:lang w:eastAsia="zh-TW"/>
        </w:rPr>
        <w:t xml:space="preserve">is </w:t>
      </w:r>
      <w:r w:rsidR="001D3CB3">
        <w:rPr>
          <w:lang w:eastAsia="zh-TW"/>
        </w:rPr>
        <w:t>contribution</w:t>
      </w:r>
      <w:r w:rsidR="00D04DDA">
        <w:rPr>
          <w:lang w:eastAsia="zh-TW"/>
        </w:rPr>
        <w:t xml:space="preserve"> is on Phase 1</w:t>
      </w:r>
      <w:r w:rsidR="00532173">
        <w:rPr>
          <w:lang w:eastAsia="zh-TW"/>
        </w:rPr>
        <w:t xml:space="preserve">. </w:t>
      </w:r>
      <w:r w:rsidR="00D04DDA">
        <w:rPr>
          <w:lang w:eastAsia="zh-TW"/>
        </w:rPr>
        <w:t xml:space="preserve">Phase 2 aspects are also </w:t>
      </w:r>
      <w:r w:rsidR="001D3CB3">
        <w:rPr>
          <w:lang w:eastAsia="zh-TW"/>
        </w:rPr>
        <w:t xml:space="preserve">briefly </w:t>
      </w:r>
      <w:r w:rsidR="00D04DDA">
        <w:rPr>
          <w:lang w:eastAsia="zh-TW"/>
        </w:rPr>
        <w:t>considered</w:t>
      </w:r>
      <w:r w:rsidR="00532173">
        <w:rPr>
          <w:lang w:eastAsia="zh-TW"/>
        </w:rPr>
        <w:t xml:space="preserve"> and commonalities with Phase 1 work identified. </w:t>
      </w:r>
    </w:p>
    <w:p w14:paraId="1BFA42CA" w14:textId="084D3BB7" w:rsidR="00831D87" w:rsidRPr="002013CC" w:rsidRDefault="00831D87" w:rsidP="00D36495">
      <w:pPr>
        <w:pStyle w:val="Heading1"/>
        <w:jc w:val="both"/>
        <w:rPr>
          <w:lang w:val="en-GB" w:eastAsia="zh-TW"/>
        </w:rPr>
      </w:pPr>
      <w:r w:rsidRPr="002013CC">
        <w:rPr>
          <w:lang w:val="en-GB" w:eastAsia="zh-TW"/>
        </w:rPr>
        <w:t>Discussion</w:t>
      </w:r>
    </w:p>
    <w:p w14:paraId="3FAE0A51" w14:textId="031DD422" w:rsidR="00831D87" w:rsidRPr="002013CC" w:rsidRDefault="00480C8F" w:rsidP="00D36495">
      <w:pPr>
        <w:pStyle w:val="Heading2"/>
        <w:jc w:val="both"/>
        <w:rPr>
          <w:lang w:val="en-GB"/>
        </w:rPr>
      </w:pPr>
      <w:r>
        <w:rPr>
          <w:lang w:val="en-GB"/>
        </w:rPr>
        <w:t xml:space="preserve">HD-FDD </w:t>
      </w:r>
    </w:p>
    <w:p w14:paraId="61D8A880" w14:textId="56473679" w:rsidR="001B1B62" w:rsidRPr="001B1B62" w:rsidRDefault="001B1B62" w:rsidP="00D36495">
      <w:pPr>
        <w:pStyle w:val="ListParagraph"/>
        <w:numPr>
          <w:ilvl w:val="0"/>
          <w:numId w:val="37"/>
        </w:numPr>
        <w:ind w:firstLineChars="0"/>
        <w:jc w:val="both"/>
        <w:rPr>
          <w:lang w:eastAsia="zh-CN"/>
        </w:rPr>
      </w:pPr>
      <w:r w:rsidRPr="001B1B62">
        <w:rPr>
          <w:lang w:eastAsia="zh-CN"/>
        </w:rPr>
        <w:t>HD-FDD VSAT can either receive from the serving SAN or a transmit to the serving SAN at any one time</w:t>
      </w:r>
      <w:r w:rsidR="00FC40FC">
        <w:rPr>
          <w:lang w:eastAsia="zh-CN"/>
        </w:rPr>
        <w:t>, not both</w:t>
      </w:r>
      <w:r w:rsidRPr="001B1B62">
        <w:rPr>
          <w:lang w:eastAsia="zh-CN"/>
        </w:rPr>
        <w:t>.</w:t>
      </w:r>
      <w:r w:rsidR="0016114C">
        <w:rPr>
          <w:lang w:eastAsia="zh-CN"/>
        </w:rPr>
        <w:t xml:space="preserve"> </w:t>
      </w:r>
    </w:p>
    <w:p w14:paraId="092195DA" w14:textId="77777777" w:rsidR="0054111C" w:rsidRDefault="00DD6FBD">
      <w:pPr>
        <w:pStyle w:val="ListParagraph"/>
        <w:numPr>
          <w:ilvl w:val="0"/>
          <w:numId w:val="37"/>
        </w:numPr>
        <w:ind w:firstLineChars="0"/>
        <w:jc w:val="both"/>
        <w:rPr>
          <w:lang w:eastAsia="zh-CN"/>
        </w:rPr>
      </w:pPr>
      <w:r w:rsidRPr="00DD6FBD">
        <w:rPr>
          <w:lang w:eastAsia="zh-CN"/>
        </w:rPr>
        <w:t xml:space="preserve">The preferred implementation of a HD-FDD VSAT is an electronically steered flat panel antenna with a single physical Tx/ Rx aperture (as opposed to separate panels for Tx and Rx). Therefore, it is assumed that a T/R switch functionality will be used. Such a switch functionality can be implemented by either T/R switches at the front-end; or alternatively by using duplexers at the front-end with ON/OFF switching capabilities at the Rx/Tx path. </w:t>
      </w:r>
    </w:p>
    <w:p w14:paraId="2D3FC449" w14:textId="77777777" w:rsidR="00FC4E3F" w:rsidRDefault="00FC4E3F" w:rsidP="00FC4E3F">
      <w:pPr>
        <w:jc w:val="both"/>
        <w:rPr>
          <w:lang w:eastAsia="zh-CN"/>
        </w:rPr>
      </w:pPr>
    </w:p>
    <w:p w14:paraId="38079008" w14:textId="00E514B6" w:rsidR="001B1B62" w:rsidRDefault="00FC4E3F" w:rsidP="00FC4E3F">
      <w:pPr>
        <w:pStyle w:val="Caption"/>
        <w:rPr>
          <w:lang w:eastAsia="zh-CN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>
        <w:rPr>
          <w:lang w:eastAsia="zh-CN"/>
        </w:rPr>
        <w:t xml:space="preserve"> </w:t>
      </w:r>
      <w:r w:rsidR="009D32D7">
        <w:rPr>
          <w:lang w:eastAsia="zh-CN"/>
        </w:rPr>
        <w:t>In any</w:t>
      </w:r>
      <w:r>
        <w:rPr>
          <w:lang w:eastAsia="zh-CN"/>
        </w:rPr>
        <w:t xml:space="preserve"> HD-FDD</w:t>
      </w:r>
      <w:r w:rsidR="009D32D7">
        <w:rPr>
          <w:lang w:eastAsia="zh-CN"/>
        </w:rPr>
        <w:t xml:space="preserve"> implementation </w:t>
      </w:r>
      <w:r w:rsidR="00DC0DAA">
        <w:rPr>
          <w:lang w:eastAsia="zh-CN"/>
        </w:rPr>
        <w:t xml:space="preserve">VSAT transmission to the SAN </w:t>
      </w:r>
      <w:r w:rsidR="00D33585">
        <w:rPr>
          <w:lang w:eastAsia="zh-CN"/>
        </w:rPr>
        <w:t xml:space="preserve">is ‘off’ </w:t>
      </w:r>
      <w:r w:rsidR="0054111C">
        <w:rPr>
          <w:lang w:eastAsia="zh-CN"/>
        </w:rPr>
        <w:t>when</w:t>
      </w:r>
      <w:r w:rsidR="00D33585">
        <w:rPr>
          <w:lang w:eastAsia="zh-CN"/>
        </w:rPr>
        <w:t xml:space="preserve"> the VSAT is in receive thus </w:t>
      </w:r>
      <w:r w:rsidR="0054111C">
        <w:rPr>
          <w:lang w:eastAsia="zh-CN"/>
        </w:rPr>
        <w:t xml:space="preserve">avoiding the transmitter chain </w:t>
      </w:r>
      <w:r w:rsidR="00DC0DAA">
        <w:rPr>
          <w:lang w:eastAsia="zh-CN"/>
        </w:rPr>
        <w:t xml:space="preserve">adversely affecting receiver sensitivity. </w:t>
      </w:r>
    </w:p>
    <w:p w14:paraId="2B106F96" w14:textId="77777777" w:rsidR="00C02B0C" w:rsidRDefault="00C02B0C" w:rsidP="00D36495">
      <w:pPr>
        <w:pStyle w:val="ListParagraph"/>
        <w:ind w:left="720" w:firstLineChars="0" w:firstLine="0"/>
        <w:jc w:val="both"/>
        <w:rPr>
          <w:lang w:eastAsia="zh-CN"/>
        </w:rPr>
      </w:pPr>
    </w:p>
    <w:p w14:paraId="533DE187" w14:textId="6B3B149A" w:rsidR="00DC0DAA" w:rsidRDefault="00C02B0C" w:rsidP="00D36495">
      <w:pPr>
        <w:pStyle w:val="Caption"/>
        <w:jc w:val="both"/>
        <w:rPr>
          <w:bCs/>
          <w:lang w:eastAsia="zh-CN"/>
        </w:rPr>
      </w:pPr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E437A">
        <w:rPr>
          <w:noProof/>
        </w:rPr>
        <w:t>1</w:t>
      </w:r>
      <w:r>
        <w:fldChar w:fldCharType="end"/>
      </w:r>
      <w:r w:rsidR="00DC0DAA" w:rsidRPr="00C02B0C">
        <w:rPr>
          <w:bCs/>
          <w:lang w:eastAsia="zh-CN"/>
        </w:rPr>
        <w:t xml:space="preserve">: The working assumption for </w:t>
      </w:r>
      <w:r w:rsidR="003D0107" w:rsidRPr="00C02B0C">
        <w:rPr>
          <w:bCs/>
          <w:lang w:eastAsia="zh-CN"/>
        </w:rPr>
        <w:t xml:space="preserve">Phase 1 is </w:t>
      </w:r>
      <w:r w:rsidR="003E5E99" w:rsidRPr="00C02B0C">
        <w:rPr>
          <w:bCs/>
          <w:lang w:eastAsia="zh-CN"/>
        </w:rPr>
        <w:t xml:space="preserve">that the </w:t>
      </w:r>
      <w:r w:rsidR="00F81499" w:rsidRPr="00C02B0C">
        <w:rPr>
          <w:bCs/>
          <w:lang w:eastAsia="zh-CN"/>
        </w:rPr>
        <w:t xml:space="preserve">HD-FDD VSAT </w:t>
      </w:r>
      <w:r w:rsidR="003A4BAC" w:rsidRPr="00C02B0C">
        <w:rPr>
          <w:bCs/>
          <w:lang w:eastAsia="zh-CN"/>
        </w:rPr>
        <w:t xml:space="preserve">antenna type </w:t>
      </w:r>
      <w:r w:rsidR="00F81499" w:rsidRPr="00C02B0C">
        <w:rPr>
          <w:bCs/>
          <w:lang w:eastAsia="zh-CN"/>
        </w:rPr>
        <w:t xml:space="preserve">is a single physical aperture with a </w:t>
      </w:r>
      <w:r w:rsidR="00EA5DA4" w:rsidRPr="00C02B0C">
        <w:rPr>
          <w:bCs/>
          <w:lang w:eastAsia="zh-CN"/>
        </w:rPr>
        <w:t>Tx/Rx</w:t>
      </w:r>
      <w:r w:rsidR="00EA5DA4" w:rsidRPr="00C02B0C" w:rsidDel="00EA5DA4">
        <w:rPr>
          <w:bCs/>
          <w:lang w:eastAsia="zh-CN"/>
        </w:rPr>
        <w:t xml:space="preserve"> </w:t>
      </w:r>
      <w:r w:rsidR="00F81499" w:rsidRPr="00C02B0C">
        <w:rPr>
          <w:bCs/>
          <w:lang w:eastAsia="zh-CN"/>
        </w:rPr>
        <w:t>switch</w:t>
      </w:r>
      <w:r w:rsidR="00FC4E3F">
        <w:rPr>
          <w:bCs/>
          <w:lang w:eastAsia="zh-CN"/>
        </w:rPr>
        <w:t xml:space="preserve"> function</w:t>
      </w:r>
      <w:r w:rsidR="00AC6968" w:rsidRPr="00C02B0C">
        <w:rPr>
          <w:bCs/>
          <w:lang w:eastAsia="zh-CN"/>
        </w:rPr>
        <w:t>.</w:t>
      </w:r>
    </w:p>
    <w:p w14:paraId="58EE1997" w14:textId="584A67A8" w:rsidR="009B2A6F" w:rsidRPr="009B2A6F" w:rsidRDefault="009B2A6F" w:rsidP="00D36495">
      <w:pPr>
        <w:jc w:val="both"/>
        <w:rPr>
          <w:lang w:eastAsia="zh-CN"/>
        </w:rPr>
      </w:pPr>
      <w:r>
        <w:rPr>
          <w:lang w:eastAsia="zh-CN"/>
        </w:rPr>
        <w:t xml:space="preserve">The present specification TS 38.101-5, section </w:t>
      </w:r>
      <w:r w:rsidRPr="009B2A6F">
        <w:rPr>
          <w:lang w:eastAsia="zh-CN"/>
        </w:rPr>
        <w:t>6.3.3</w:t>
      </w:r>
      <w:r>
        <w:rPr>
          <w:lang w:eastAsia="zh-CN"/>
        </w:rPr>
        <w:t xml:space="preserve"> specifies a ‘</w:t>
      </w:r>
      <w:r w:rsidRPr="009B2A6F">
        <w:rPr>
          <w:lang w:eastAsia="zh-CN"/>
        </w:rPr>
        <w:t>Transmit ON/OFF time mask</w:t>
      </w:r>
      <w:r>
        <w:rPr>
          <w:lang w:eastAsia="zh-CN"/>
        </w:rPr>
        <w:t xml:space="preserve">’. </w:t>
      </w:r>
    </w:p>
    <w:p w14:paraId="76ED258A" w14:textId="5C054670" w:rsidR="00DE437A" w:rsidRPr="00DE437A" w:rsidRDefault="00DE437A" w:rsidP="00D36495">
      <w:pPr>
        <w:pStyle w:val="Caption"/>
        <w:jc w:val="both"/>
        <w:rPr>
          <w:lang w:eastAsia="zh-CN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RAN4 to </w:t>
      </w:r>
      <w:r w:rsidR="0067042A">
        <w:t xml:space="preserve">investigate if the existing </w:t>
      </w:r>
      <w:r w:rsidR="00B17821">
        <w:t>transmit ON/OFF</w:t>
      </w:r>
      <w:r w:rsidR="001D7EAC">
        <w:t xml:space="preserve"> time</w:t>
      </w:r>
      <w:r w:rsidR="00B17821">
        <w:t xml:space="preserve"> mask</w:t>
      </w:r>
      <w:r w:rsidR="001D7EAC">
        <w:t xml:space="preserve"> can be reused or, if necessary, </w:t>
      </w:r>
      <w:r w:rsidR="0067042A">
        <w:t xml:space="preserve">specify a T/R and, if different, a R/T switching time. </w:t>
      </w:r>
    </w:p>
    <w:p w14:paraId="0840D2C1" w14:textId="77777777" w:rsidR="00C02B0C" w:rsidRPr="004860BF" w:rsidRDefault="00C02B0C" w:rsidP="00D36495">
      <w:pPr>
        <w:ind w:left="360"/>
        <w:jc w:val="both"/>
        <w:rPr>
          <w:b/>
          <w:bCs/>
          <w:lang w:eastAsia="zh-CN"/>
        </w:rPr>
      </w:pPr>
    </w:p>
    <w:p w14:paraId="1BFF380F" w14:textId="1C7AFD8F" w:rsidR="00322206" w:rsidRDefault="00322206" w:rsidP="00D36495">
      <w:pPr>
        <w:pStyle w:val="ListParagraph"/>
        <w:numPr>
          <w:ilvl w:val="0"/>
          <w:numId w:val="37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At present the 3GPP specifications limit the </w:t>
      </w:r>
      <w:r w:rsidR="0092539E">
        <w:rPr>
          <w:lang w:eastAsia="zh-CN"/>
        </w:rPr>
        <w:t xml:space="preserve">applicability </w:t>
      </w:r>
      <w:r>
        <w:rPr>
          <w:lang w:eastAsia="zh-CN"/>
        </w:rPr>
        <w:t xml:space="preserve">of FR1-NTN in bands above 10 GHz to the Ku band; Ka band only supports FR2-NTN numerology which is outside the scope of Phase 1 </w:t>
      </w:r>
      <w:r w:rsidR="003A4BAC">
        <w:rPr>
          <w:lang w:eastAsia="zh-CN"/>
        </w:rPr>
        <w:t xml:space="preserve">of </w:t>
      </w:r>
      <w:r>
        <w:rPr>
          <w:lang w:eastAsia="zh-CN"/>
        </w:rPr>
        <w:t>the WID agreed at RAN#109</w:t>
      </w:r>
      <w:r w:rsidR="00121BEB">
        <w:rPr>
          <w:lang w:eastAsia="zh-CN"/>
        </w:rPr>
        <w:t xml:space="preserve">. </w:t>
      </w:r>
    </w:p>
    <w:p w14:paraId="6FDDE865" w14:textId="0877FB6E" w:rsidR="00121BEB" w:rsidRDefault="00121BEB" w:rsidP="00D36495">
      <w:pPr>
        <w:pStyle w:val="ListParagraph"/>
        <w:numPr>
          <w:ilvl w:val="0"/>
          <w:numId w:val="37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The HD-FDD limitation only applies to the VSAT UE; the SAN is unaffected </w:t>
      </w:r>
      <w:r w:rsidR="002F3055">
        <w:rPr>
          <w:lang w:eastAsia="zh-CN"/>
        </w:rPr>
        <w:t>(i.e., full duplex).</w:t>
      </w:r>
    </w:p>
    <w:p w14:paraId="4EB69B92" w14:textId="7DD763AC" w:rsidR="00121BEB" w:rsidRDefault="00322206" w:rsidP="00D36495">
      <w:pPr>
        <w:pStyle w:val="ListParagraph"/>
        <w:numPr>
          <w:ilvl w:val="0"/>
          <w:numId w:val="37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We </w:t>
      </w:r>
      <w:r w:rsidR="002B6C54">
        <w:rPr>
          <w:lang w:eastAsia="zh-CN"/>
        </w:rPr>
        <w:t xml:space="preserve">(will) </w:t>
      </w:r>
      <w:r>
        <w:rPr>
          <w:lang w:eastAsia="zh-CN"/>
        </w:rPr>
        <w:t>fully support the Phase 2 work but recognise this will follow Phase 1 as this may have some impact on RAN1 specifications; in particular to add support for 120 kHz SCS operation.</w:t>
      </w:r>
    </w:p>
    <w:p w14:paraId="65831314" w14:textId="77777777" w:rsidR="000B13D2" w:rsidRDefault="000B13D2" w:rsidP="00D36495">
      <w:pPr>
        <w:jc w:val="both"/>
      </w:pPr>
    </w:p>
    <w:p w14:paraId="779BBCD2" w14:textId="760D1CE0" w:rsidR="00322206" w:rsidRDefault="000B13D2" w:rsidP="00D36495">
      <w:pPr>
        <w:pStyle w:val="Caption"/>
        <w:jc w:val="both"/>
        <w:rPr>
          <w:bCs/>
          <w:lang w:eastAsia="zh-CN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C4E3F">
        <w:rPr>
          <w:noProof/>
        </w:rPr>
        <w:t>2</w:t>
      </w:r>
      <w:r>
        <w:fldChar w:fldCharType="end"/>
      </w:r>
      <w:r w:rsidR="00322206" w:rsidRPr="000B13D2">
        <w:rPr>
          <w:bCs/>
          <w:lang w:eastAsia="zh-CN"/>
        </w:rPr>
        <w:t>: In Phase 1 work</w:t>
      </w:r>
      <w:r w:rsidR="00AC6968" w:rsidRPr="000B13D2">
        <w:rPr>
          <w:bCs/>
          <w:lang w:eastAsia="zh-CN"/>
        </w:rPr>
        <w:t xml:space="preserve">, </w:t>
      </w:r>
      <w:r w:rsidR="00AC6968" w:rsidRPr="00715436">
        <w:rPr>
          <w:bCs/>
          <w:lang w:eastAsia="zh-CN"/>
        </w:rPr>
        <w:t xml:space="preserve">according to the WID, </w:t>
      </w:r>
      <w:r w:rsidR="00322206" w:rsidRPr="00715436">
        <w:rPr>
          <w:bCs/>
          <w:lang w:eastAsia="zh-CN"/>
        </w:rPr>
        <w:t xml:space="preserve">RAN4 </w:t>
      </w:r>
      <w:r w:rsidR="00806FCE" w:rsidRPr="00715436">
        <w:rPr>
          <w:bCs/>
          <w:lang w:eastAsia="zh-CN"/>
        </w:rPr>
        <w:t xml:space="preserve">will </w:t>
      </w:r>
      <w:r w:rsidR="00322206" w:rsidRPr="00715436">
        <w:rPr>
          <w:bCs/>
          <w:lang w:eastAsia="zh-CN"/>
        </w:rPr>
        <w:t>focus</w:t>
      </w:r>
      <w:r w:rsidR="00322206" w:rsidRPr="000B13D2">
        <w:rPr>
          <w:bCs/>
          <w:lang w:eastAsia="zh-CN"/>
        </w:rPr>
        <w:t xml:space="preserve"> on Ku band </w:t>
      </w:r>
      <w:r w:rsidR="0016114C">
        <w:rPr>
          <w:bCs/>
          <w:lang w:eastAsia="zh-CN"/>
        </w:rPr>
        <w:t xml:space="preserve">VSAT UE </w:t>
      </w:r>
      <w:r w:rsidR="00322206" w:rsidRPr="000B13D2">
        <w:rPr>
          <w:bCs/>
          <w:lang w:eastAsia="zh-CN"/>
        </w:rPr>
        <w:t>using FR1-NTN numerology</w:t>
      </w:r>
      <w:r w:rsidR="00E41FDE" w:rsidRPr="000B13D2">
        <w:rPr>
          <w:bCs/>
          <w:lang w:eastAsia="zh-CN"/>
        </w:rPr>
        <w:t xml:space="preserve">; </w:t>
      </w:r>
      <w:r w:rsidR="00322206" w:rsidRPr="000B13D2">
        <w:rPr>
          <w:bCs/>
          <w:lang w:eastAsia="zh-CN"/>
        </w:rPr>
        <w:t xml:space="preserve">Ku band using FR2-NTN numerology and Ka band (FR2-NTN numerology) will follow upon completion of Phase 1. </w:t>
      </w:r>
    </w:p>
    <w:p w14:paraId="190D0462" w14:textId="3E4D89CE" w:rsidR="0016114C" w:rsidRPr="0016114C" w:rsidRDefault="0016114C" w:rsidP="00D36495">
      <w:pPr>
        <w:pStyle w:val="Caption"/>
        <w:jc w:val="both"/>
        <w:rPr>
          <w:lang w:eastAsia="zh-CN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C4E3F">
        <w:rPr>
          <w:noProof/>
        </w:rPr>
        <w:t>3</w:t>
      </w:r>
      <w:r>
        <w:fldChar w:fldCharType="end"/>
      </w:r>
      <w:r>
        <w:t>: The SAN RF specification</w:t>
      </w:r>
      <w:r w:rsidR="002F3055">
        <w:t xml:space="preserve"> [3]</w:t>
      </w:r>
      <w:r>
        <w:t xml:space="preserve"> is unaffected by the introduction of HD-FDD VSAT,</w:t>
      </w:r>
    </w:p>
    <w:p w14:paraId="5925610D" w14:textId="77777777" w:rsidR="00D52618" w:rsidRDefault="00D52618" w:rsidP="00D36495">
      <w:pPr>
        <w:pStyle w:val="ListParagraph"/>
        <w:ind w:left="720" w:firstLineChars="0" w:firstLine="0"/>
        <w:jc w:val="both"/>
        <w:rPr>
          <w:lang w:eastAsia="zh-CN"/>
        </w:rPr>
      </w:pPr>
    </w:p>
    <w:p w14:paraId="52EC08EF" w14:textId="5457D4D6" w:rsidR="009B16BB" w:rsidRDefault="00170880" w:rsidP="00D36495">
      <w:pPr>
        <w:pStyle w:val="ListParagraph"/>
        <w:numPr>
          <w:ilvl w:val="0"/>
          <w:numId w:val="37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The starting point for HD-FDD RF parameters should be the full duplex parameters already specified for Ku band FR1-NTN numerology. </w:t>
      </w:r>
      <w:r w:rsidR="00F47584">
        <w:rPr>
          <w:lang w:eastAsia="zh-CN"/>
        </w:rPr>
        <w:t xml:space="preserve">Note that the reference sensitivity </w:t>
      </w:r>
      <w:r w:rsidR="0058724C">
        <w:rPr>
          <w:lang w:eastAsia="zh-CN"/>
        </w:rPr>
        <w:t xml:space="preserve">specified in [1] section </w:t>
      </w:r>
      <w:r w:rsidR="0058724C" w:rsidRPr="0058724C">
        <w:rPr>
          <w:lang w:eastAsia="zh-CN"/>
        </w:rPr>
        <w:t>10.3</w:t>
      </w:r>
      <w:r w:rsidR="0058724C">
        <w:rPr>
          <w:lang w:eastAsia="zh-CN"/>
        </w:rPr>
        <w:t xml:space="preserve"> “</w:t>
      </w:r>
      <w:r w:rsidR="0058724C" w:rsidRPr="0058724C">
        <w:rPr>
          <w:lang w:eastAsia="zh-CN"/>
        </w:rPr>
        <w:t>OTA reference sensitivity level</w:t>
      </w:r>
      <w:r w:rsidR="0058724C">
        <w:rPr>
          <w:lang w:eastAsia="zh-CN"/>
        </w:rPr>
        <w:t xml:space="preserve">” permits the vendor to define </w:t>
      </w:r>
      <w:r w:rsidR="009B16BB">
        <w:rPr>
          <w:lang w:eastAsia="zh-CN"/>
        </w:rPr>
        <w:t>the minimum elevation angle at which the requirement is met:</w:t>
      </w:r>
    </w:p>
    <w:p w14:paraId="6AFB1A82" w14:textId="77777777" w:rsidR="007D3B74" w:rsidRDefault="007D3B74" w:rsidP="00D36495">
      <w:pPr>
        <w:ind w:left="360"/>
        <w:jc w:val="both"/>
        <w:rPr>
          <w:lang w:eastAsia="zh-CN"/>
        </w:rPr>
      </w:pPr>
    </w:p>
    <w:p w14:paraId="0BBCFB5C" w14:textId="4711EEA6" w:rsidR="002132C0" w:rsidRDefault="0088321D" w:rsidP="00D36495">
      <w:pPr>
        <w:pStyle w:val="ListParagraph"/>
        <w:ind w:left="720" w:firstLineChars="0" w:firstLine="0"/>
        <w:jc w:val="both"/>
        <w:rPr>
          <w:i/>
          <w:iCs/>
          <w:lang w:eastAsia="zh-CN"/>
        </w:rPr>
      </w:pPr>
      <w:r>
        <w:rPr>
          <w:lang w:eastAsia="zh-CN"/>
        </w:rPr>
        <w:t>“</w:t>
      </w:r>
      <w:r w:rsidR="00EB2F1D">
        <w:rPr>
          <w:lang w:eastAsia="zh-CN"/>
        </w:rPr>
        <w:t>]</w:t>
      </w:r>
      <w:r w:rsidR="008707F4">
        <w:rPr>
          <w:lang w:eastAsia="zh-CN"/>
        </w:rPr>
        <w:t xml:space="preserve"> </w:t>
      </w:r>
      <w:r w:rsidR="009B16BB" w:rsidRPr="004860BF">
        <w:rPr>
          <w:i/>
          <w:iCs/>
          <w:lang w:eastAsia="zh-CN"/>
        </w:rPr>
        <w:t>the supported minimum elevation angle shall be declared by manufacturer and within the range of 3</w:t>
      </w:r>
      <w:r w:rsidR="009B16BB" w:rsidRPr="004860BF">
        <w:rPr>
          <w:rFonts w:hint="eastAsia"/>
          <w:i/>
          <w:iCs/>
          <w:lang w:eastAsia="zh-CN"/>
        </w:rPr>
        <w:t>°</w:t>
      </w:r>
      <w:r w:rsidR="009B16BB" w:rsidRPr="004860BF">
        <w:rPr>
          <w:i/>
          <w:iCs/>
          <w:lang w:eastAsia="zh-CN"/>
        </w:rPr>
        <w:t>≤minimum elevation angle≤75</w:t>
      </w:r>
      <w:r>
        <w:rPr>
          <w:i/>
          <w:iCs/>
          <w:lang w:eastAsia="zh-CN"/>
        </w:rPr>
        <w:t>”</w:t>
      </w:r>
    </w:p>
    <w:p w14:paraId="22999FA4" w14:textId="77777777" w:rsidR="0088321D" w:rsidRDefault="0088321D" w:rsidP="00D36495">
      <w:pPr>
        <w:pStyle w:val="ListParagraph"/>
        <w:ind w:left="720" w:firstLineChars="0" w:firstLine="0"/>
        <w:jc w:val="both"/>
        <w:rPr>
          <w:i/>
          <w:iCs/>
          <w:lang w:eastAsia="zh-CN"/>
        </w:rPr>
      </w:pPr>
    </w:p>
    <w:p w14:paraId="46AFFCC9" w14:textId="372D4113" w:rsidR="0088321D" w:rsidRPr="0088321D" w:rsidRDefault="0088321D" w:rsidP="00D36495">
      <w:pPr>
        <w:pStyle w:val="ListParagraph"/>
        <w:ind w:left="720" w:firstLineChars="0" w:firstLine="0"/>
        <w:jc w:val="both"/>
        <w:rPr>
          <w:lang w:eastAsia="zh-CN"/>
        </w:rPr>
      </w:pPr>
      <w:r>
        <w:rPr>
          <w:lang w:eastAsia="zh-CN"/>
        </w:rPr>
        <w:t xml:space="preserve">Thus, unless the HD-FDD VSAT is unable to meet </w:t>
      </w:r>
      <w:r w:rsidR="00EB2F1D">
        <w:rPr>
          <w:lang w:eastAsia="zh-CN"/>
        </w:rPr>
        <w:t xml:space="preserve">sensitivity within </w:t>
      </w:r>
      <w:r>
        <w:rPr>
          <w:lang w:eastAsia="zh-CN"/>
        </w:rPr>
        <w:t xml:space="preserve">this broad </w:t>
      </w:r>
      <w:r w:rsidR="00EB2F1D">
        <w:rPr>
          <w:lang w:eastAsia="zh-CN"/>
        </w:rPr>
        <w:t>range, no change is necessary.</w:t>
      </w:r>
    </w:p>
    <w:p w14:paraId="7E81E2BF" w14:textId="77777777" w:rsidR="009B16BB" w:rsidRDefault="009B16BB" w:rsidP="00D36495">
      <w:pPr>
        <w:pStyle w:val="ListParagraph"/>
        <w:ind w:left="720" w:firstLineChars="0" w:firstLine="0"/>
        <w:jc w:val="both"/>
        <w:rPr>
          <w:lang w:eastAsia="zh-CN"/>
        </w:rPr>
      </w:pPr>
    </w:p>
    <w:p w14:paraId="3662F13B" w14:textId="77777777" w:rsidR="002132C0" w:rsidRDefault="002132C0" w:rsidP="00D36495">
      <w:pPr>
        <w:pStyle w:val="ListParagraph"/>
        <w:numPr>
          <w:ilvl w:val="0"/>
          <w:numId w:val="37"/>
        </w:numPr>
        <w:ind w:firstLineChars="0"/>
        <w:jc w:val="both"/>
        <w:rPr>
          <w:lang w:eastAsia="zh-CN"/>
        </w:rPr>
      </w:pPr>
      <w:r w:rsidRPr="002132C0">
        <w:rPr>
          <w:lang w:eastAsia="zh-CN"/>
        </w:rPr>
        <w:t xml:space="preserve">It is expected that HD-FDD operation will enable smaller size flat panel antennas to be feasible (see [x]). </w:t>
      </w:r>
    </w:p>
    <w:p w14:paraId="6C516FA0" w14:textId="77777777" w:rsidR="00271F51" w:rsidRDefault="00271F51" w:rsidP="00D36495">
      <w:pPr>
        <w:pStyle w:val="ListParagraph"/>
        <w:ind w:left="720" w:firstLineChars="0" w:firstLine="0"/>
        <w:jc w:val="both"/>
        <w:rPr>
          <w:lang w:eastAsia="zh-CN"/>
        </w:rPr>
      </w:pPr>
    </w:p>
    <w:p w14:paraId="56C7A0E3" w14:textId="20FE1CA4" w:rsidR="0079379E" w:rsidRPr="002132C0" w:rsidRDefault="0079379E" w:rsidP="00D36495">
      <w:pPr>
        <w:pStyle w:val="Caption"/>
        <w:jc w:val="both"/>
        <w:rPr>
          <w:lang w:eastAsia="zh-CN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E437A">
        <w:rPr>
          <w:noProof/>
        </w:rPr>
        <w:t>3</w:t>
      </w:r>
      <w:r>
        <w:fldChar w:fldCharType="end"/>
      </w:r>
      <w:r>
        <w:t xml:space="preserve">: RAN4 should start by reviewing which RF parameters, if any, of existing </w:t>
      </w:r>
      <w:r w:rsidR="007F206B">
        <w:t xml:space="preserve">VSAT </w:t>
      </w:r>
      <w:r w:rsidR="007F206B" w:rsidRPr="007F206B">
        <w:t>types 2, 3, 5, 6 with electronically steered antenna</w:t>
      </w:r>
      <w:r w:rsidR="007F206B">
        <w:t xml:space="preserve"> need to be modified. </w:t>
      </w:r>
    </w:p>
    <w:p w14:paraId="323A4A84" w14:textId="68F54948" w:rsidR="003A687D" w:rsidRDefault="0009108A" w:rsidP="00D36495">
      <w:pPr>
        <w:pStyle w:val="ListParagraph"/>
        <w:numPr>
          <w:ilvl w:val="0"/>
          <w:numId w:val="37"/>
        </w:numPr>
        <w:ind w:firstLineChars="0"/>
        <w:jc w:val="both"/>
        <w:rPr>
          <w:lang w:eastAsia="zh-CN"/>
        </w:rPr>
      </w:pPr>
      <w:r w:rsidRPr="0009108A">
        <w:rPr>
          <w:lang w:eastAsia="zh-CN"/>
        </w:rPr>
        <w:t xml:space="preserve">The target size of 20 cm x 20 cm </w:t>
      </w:r>
      <w:r>
        <w:rPr>
          <w:lang w:eastAsia="zh-CN"/>
        </w:rPr>
        <w:t>for a</w:t>
      </w:r>
      <w:r w:rsidR="003A687D">
        <w:rPr>
          <w:lang w:eastAsia="zh-CN"/>
        </w:rPr>
        <w:t>n Ultra Small</w:t>
      </w:r>
      <w:r>
        <w:rPr>
          <w:lang w:eastAsia="zh-CN"/>
        </w:rPr>
        <w:t xml:space="preserve"> HD-FDD antenna</w:t>
      </w:r>
      <w:r w:rsidR="005F1AEF">
        <w:rPr>
          <w:lang w:eastAsia="zh-CN"/>
        </w:rPr>
        <w:t xml:space="preserve"> (the example in the WID)</w:t>
      </w:r>
      <w:r>
        <w:rPr>
          <w:lang w:eastAsia="zh-CN"/>
        </w:rPr>
        <w:t xml:space="preserve"> </w:t>
      </w:r>
      <w:r w:rsidR="00FB2F3D">
        <w:rPr>
          <w:lang w:eastAsia="zh-CN"/>
        </w:rPr>
        <w:t xml:space="preserve">will result in some RF performance compromises </w:t>
      </w:r>
      <w:r w:rsidR="00E1497A">
        <w:rPr>
          <w:lang w:eastAsia="zh-CN"/>
        </w:rPr>
        <w:t xml:space="preserve">(e.g., receiver sensitivity) </w:t>
      </w:r>
      <w:r w:rsidR="00FB2F3D">
        <w:rPr>
          <w:lang w:eastAsia="zh-CN"/>
        </w:rPr>
        <w:t xml:space="preserve">which will necessitate </w:t>
      </w:r>
      <w:r w:rsidR="00CB1A79">
        <w:rPr>
          <w:lang w:eastAsia="zh-CN"/>
        </w:rPr>
        <w:t xml:space="preserve">creating </w:t>
      </w:r>
      <w:r w:rsidR="00FB2F3D">
        <w:rPr>
          <w:lang w:eastAsia="zh-CN"/>
        </w:rPr>
        <w:t>a new VSAT type</w:t>
      </w:r>
      <w:r w:rsidR="007D3B74">
        <w:rPr>
          <w:lang w:eastAsia="zh-CN"/>
        </w:rPr>
        <w:t xml:space="preserve"> (“Type 7”)</w:t>
      </w:r>
      <w:r w:rsidR="00DA2A6E">
        <w:rPr>
          <w:lang w:eastAsia="zh-CN"/>
        </w:rPr>
        <w:t xml:space="preserve"> in [2]</w:t>
      </w:r>
      <w:r w:rsidR="00FB2F3D">
        <w:rPr>
          <w:lang w:eastAsia="zh-CN"/>
        </w:rPr>
        <w:t xml:space="preserve">. </w:t>
      </w:r>
    </w:p>
    <w:p w14:paraId="3B0FBC57" w14:textId="3359AB7D" w:rsidR="00EB3ADA" w:rsidRDefault="003A687D" w:rsidP="002B1961">
      <w:pPr>
        <w:pStyle w:val="Caption"/>
        <w:jc w:val="both"/>
        <w:rPr>
          <w:lang w:eastAsia="zh-CN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E437A">
        <w:rPr>
          <w:noProof/>
        </w:rPr>
        <w:t>4</w:t>
      </w:r>
      <w:r>
        <w:fldChar w:fldCharType="end"/>
      </w:r>
      <w:r>
        <w:t>:</w:t>
      </w:r>
      <w:r w:rsidR="007268DC">
        <w:t xml:space="preserve"> Create a new VSAT </w:t>
      </w:r>
      <w:r w:rsidR="00311CD1">
        <w:t>T</w:t>
      </w:r>
      <w:r w:rsidR="007268DC">
        <w:t xml:space="preserve">ype 7 </w:t>
      </w:r>
      <w:r w:rsidR="00311CD1">
        <w:t xml:space="preserve">in the specification </w:t>
      </w:r>
      <w:r w:rsidR="00DA2A6E">
        <w:t xml:space="preserve">[2] </w:t>
      </w:r>
      <w:r w:rsidR="00311CD1">
        <w:t xml:space="preserve">with </w:t>
      </w:r>
      <w:r w:rsidR="005F1208">
        <w:t xml:space="preserve">relaxed RF performance compared with existing (larger) antenna types. </w:t>
      </w:r>
    </w:p>
    <w:p w14:paraId="04AA0030" w14:textId="1D201A20" w:rsidR="000B13D2" w:rsidRDefault="000B13D2" w:rsidP="00D36495">
      <w:pPr>
        <w:jc w:val="both"/>
        <w:rPr>
          <w:lang w:eastAsia="zh-CN"/>
        </w:rPr>
      </w:pPr>
      <w:r>
        <w:rPr>
          <w:lang w:eastAsia="zh-CN"/>
        </w:rPr>
        <w:t>Considerations for future work on HD-FDD include:</w:t>
      </w:r>
    </w:p>
    <w:p w14:paraId="627F6620" w14:textId="77777777" w:rsidR="000B13D2" w:rsidRPr="002013CC" w:rsidRDefault="000B13D2" w:rsidP="00D36495">
      <w:pPr>
        <w:jc w:val="both"/>
      </w:pPr>
    </w:p>
    <w:p w14:paraId="3CB2643A" w14:textId="2768230E" w:rsidR="0014529F" w:rsidRDefault="005E3311" w:rsidP="00D36495">
      <w:pPr>
        <w:pStyle w:val="ListParagraph"/>
        <w:numPr>
          <w:ilvl w:val="0"/>
          <w:numId w:val="37"/>
        </w:numPr>
        <w:ind w:firstLineChars="0"/>
        <w:jc w:val="both"/>
        <w:rPr>
          <w:lang w:eastAsia="zh-CN"/>
        </w:rPr>
      </w:pPr>
      <w:r>
        <w:rPr>
          <w:lang w:eastAsia="zh-CN"/>
        </w:rPr>
        <w:t>Although not yet specified by 3GPP, f</w:t>
      </w:r>
      <w:r w:rsidR="00094A81">
        <w:rPr>
          <w:lang w:eastAsia="zh-CN"/>
        </w:rPr>
        <w:t>ull band VSAT UE</w:t>
      </w:r>
      <w:r w:rsidR="001B072A">
        <w:rPr>
          <w:lang w:eastAsia="zh-CN"/>
        </w:rPr>
        <w:t xml:space="preserve"> with </w:t>
      </w:r>
      <w:r w:rsidR="00913D37">
        <w:rPr>
          <w:lang w:eastAsia="zh-CN"/>
        </w:rPr>
        <w:t xml:space="preserve">their </w:t>
      </w:r>
      <w:r w:rsidR="001B072A">
        <w:rPr>
          <w:lang w:eastAsia="zh-CN"/>
        </w:rPr>
        <w:t>uplink</w:t>
      </w:r>
      <w:r w:rsidR="00094A81">
        <w:rPr>
          <w:lang w:eastAsia="zh-CN"/>
        </w:rPr>
        <w:t xml:space="preserve"> operating in the Ku band </w:t>
      </w:r>
      <w:r w:rsidR="001B072A">
        <w:rPr>
          <w:lang w:eastAsia="zh-CN"/>
        </w:rPr>
        <w:t>12.75 – 13.25 GHz</w:t>
      </w:r>
      <w:r w:rsidR="00CF2287">
        <w:rPr>
          <w:lang w:eastAsia="zh-CN"/>
        </w:rPr>
        <w:t xml:space="preserve">, or any other band where the Downlink/ Uplink duplex gap is not sufficient to permit RF filtering, </w:t>
      </w:r>
      <w:r w:rsidR="001B072A">
        <w:rPr>
          <w:lang w:eastAsia="zh-CN"/>
        </w:rPr>
        <w:t>could</w:t>
      </w:r>
      <w:r>
        <w:rPr>
          <w:lang w:eastAsia="zh-CN"/>
        </w:rPr>
        <w:t xml:space="preserve"> benefit from HD-FDD</w:t>
      </w:r>
      <w:r w:rsidR="00913D37">
        <w:rPr>
          <w:lang w:eastAsia="zh-CN"/>
        </w:rPr>
        <w:t>.</w:t>
      </w:r>
    </w:p>
    <w:p w14:paraId="3D90465F" w14:textId="77777777" w:rsidR="00A737B5" w:rsidRDefault="00A737B5" w:rsidP="00D36495">
      <w:pPr>
        <w:pStyle w:val="ListParagraph"/>
        <w:ind w:left="720" w:firstLineChars="0" w:firstLine="0"/>
        <w:jc w:val="both"/>
        <w:rPr>
          <w:lang w:eastAsia="zh-CN"/>
        </w:rPr>
      </w:pPr>
    </w:p>
    <w:p w14:paraId="4BF83369" w14:textId="6538B0FA" w:rsidR="00094A81" w:rsidRPr="008D2AFD" w:rsidRDefault="0014529F" w:rsidP="00D36495">
      <w:pPr>
        <w:pStyle w:val="ListParagraph"/>
        <w:numPr>
          <w:ilvl w:val="0"/>
          <w:numId w:val="37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Any changes to RF specifications required to support HD-FDD for Ku band using FR1-NTN numerology are likely to also apply to Ku band FR2-NTN and Ka band (FR2-NTN). </w:t>
      </w:r>
    </w:p>
    <w:p w14:paraId="209E9F2F" w14:textId="0C36AC27" w:rsidR="00B05F2F" w:rsidRDefault="000B13D2" w:rsidP="00D36495">
      <w:pPr>
        <w:pStyle w:val="Caption"/>
        <w:jc w:val="both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C4E3F">
        <w:rPr>
          <w:noProof/>
        </w:rPr>
        <w:t>4</w:t>
      </w:r>
      <w:r>
        <w:fldChar w:fldCharType="end"/>
      </w:r>
      <w:r>
        <w:t>:</w:t>
      </w:r>
      <w:r w:rsidR="00237220">
        <w:t xml:space="preserve"> </w:t>
      </w:r>
      <w:r w:rsidR="0012037F">
        <w:t>HD-FDD and</w:t>
      </w:r>
      <w:r w:rsidR="000E2EC3">
        <w:t>/or</w:t>
      </w:r>
      <w:r w:rsidR="0012037F">
        <w:t xml:space="preserve"> Ultra-Small antenna</w:t>
      </w:r>
      <w:r w:rsidR="00237220">
        <w:t xml:space="preserve"> may</w:t>
      </w:r>
      <w:r w:rsidR="002B1961">
        <w:t xml:space="preserve"> also</w:t>
      </w:r>
      <w:r w:rsidR="00237220">
        <w:t xml:space="preserve"> apply in future band</w:t>
      </w:r>
      <w:r w:rsidR="00B05F2F">
        <w:t>s.</w:t>
      </w:r>
    </w:p>
    <w:p w14:paraId="7CE34F77" w14:textId="0177497D" w:rsidR="00A73453" w:rsidRDefault="00B05F2F" w:rsidP="00D36495">
      <w:pPr>
        <w:pStyle w:val="Caption"/>
        <w:jc w:val="both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E437A">
        <w:rPr>
          <w:noProof/>
        </w:rPr>
        <w:t>5</w:t>
      </w:r>
      <w:r>
        <w:fldChar w:fldCharType="end"/>
      </w:r>
      <w:r>
        <w:t>: T</w:t>
      </w:r>
      <w:r w:rsidR="00237220">
        <w:t xml:space="preserve">he specification structure should </w:t>
      </w:r>
      <w:r w:rsidR="00D406C5">
        <w:t>aim to permit</w:t>
      </w:r>
      <w:r w:rsidR="00237220">
        <w:t xml:space="preserve"> </w:t>
      </w:r>
      <w:r>
        <w:t xml:space="preserve">reuse of the HD-FDD </w:t>
      </w:r>
      <w:r w:rsidR="000E2EC3">
        <w:t>capability</w:t>
      </w:r>
      <w:r>
        <w:t xml:space="preserve"> </w:t>
      </w:r>
      <w:r w:rsidR="000E2EC3">
        <w:t>and/</w:t>
      </w:r>
      <w:r>
        <w:t>or Ultra Small antenna in future</w:t>
      </w:r>
      <w:r w:rsidR="00EA15C9">
        <w:t xml:space="preserve"> 5G NR or 6G</w:t>
      </w:r>
      <w:r w:rsidR="00D406C5">
        <w:t xml:space="preserve"> bands</w:t>
      </w:r>
      <w:r w:rsidR="00487ADC">
        <w:t>.</w:t>
      </w:r>
    </w:p>
    <w:p w14:paraId="39D74BB7" w14:textId="6FCA45FF" w:rsidR="00487ADC" w:rsidRDefault="00487ADC" w:rsidP="00D36495">
      <w:pPr>
        <w:jc w:val="both"/>
      </w:pPr>
      <w:r w:rsidRPr="00487ADC">
        <w:rPr>
          <w:b/>
        </w:rPr>
        <w:t>Proposal 6: Specification revision</w:t>
      </w:r>
      <w:r w:rsidRPr="00D36495">
        <w:rPr>
          <w:b/>
        </w:rPr>
        <w:t>s</w:t>
      </w:r>
      <w:r>
        <w:rPr>
          <w:b/>
        </w:rPr>
        <w:t xml:space="preserve"> for </w:t>
      </w:r>
      <w:r w:rsidR="005A52E6">
        <w:rPr>
          <w:b/>
        </w:rPr>
        <w:t xml:space="preserve">both </w:t>
      </w:r>
      <w:r>
        <w:rPr>
          <w:b/>
        </w:rPr>
        <w:t xml:space="preserve">VSAT UE </w:t>
      </w:r>
      <w:r w:rsidR="005A52E6">
        <w:rPr>
          <w:b/>
        </w:rPr>
        <w:t xml:space="preserve">TS 38.101-5 </w:t>
      </w:r>
      <w:r>
        <w:rPr>
          <w:b/>
        </w:rPr>
        <w:t>and SAN</w:t>
      </w:r>
      <w:r w:rsidRPr="00487ADC">
        <w:rPr>
          <w:b/>
        </w:rPr>
        <w:t xml:space="preserve"> </w:t>
      </w:r>
      <w:r w:rsidR="005A52E6">
        <w:rPr>
          <w:b/>
        </w:rPr>
        <w:t xml:space="preserve">TS 38.108 </w:t>
      </w:r>
      <w:r w:rsidRPr="00487ADC">
        <w:rPr>
          <w:b/>
        </w:rPr>
        <w:t>could be further considered</w:t>
      </w:r>
      <w:r>
        <w:rPr>
          <w:b/>
        </w:rPr>
        <w:t xml:space="preserve">. </w:t>
      </w:r>
    </w:p>
    <w:p w14:paraId="6BDE178B" w14:textId="77777777" w:rsidR="00487ADC" w:rsidRDefault="00487ADC" w:rsidP="00D36495">
      <w:pPr>
        <w:jc w:val="both"/>
      </w:pPr>
    </w:p>
    <w:p w14:paraId="584AF861" w14:textId="0BEEA5F7" w:rsidR="00487ADC" w:rsidRDefault="00487ADC" w:rsidP="00D36495">
      <w:pPr>
        <w:jc w:val="both"/>
      </w:pPr>
      <w:r>
        <w:rPr>
          <w:b/>
        </w:rPr>
        <w:t>Proposal 7: RAN4 may further consider</w:t>
      </w:r>
      <w:r w:rsidRPr="00487ADC">
        <w:rPr>
          <w:b/>
        </w:rPr>
        <w:t xml:space="preserve"> to update at least the following </w:t>
      </w:r>
      <w:r>
        <w:rPr>
          <w:b/>
        </w:rPr>
        <w:t xml:space="preserve">requirements for HD-FDD VSAT UE compared with FDD VSAT UE: EIRP (could be increased, at least </w:t>
      </w:r>
      <w:proofErr w:type="spellStart"/>
      <w:r>
        <w:rPr>
          <w:b/>
        </w:rPr>
        <w:t>EIRPmax</w:t>
      </w:r>
      <w:proofErr w:type="spellEnd"/>
      <w:r>
        <w:rPr>
          <w:b/>
        </w:rPr>
        <w:t>), EIS (could be decreased), tolerances, reference measurement channel</w:t>
      </w:r>
      <w:r w:rsidR="009A7E75">
        <w:rPr>
          <w:b/>
        </w:rPr>
        <w:t>s</w:t>
      </w:r>
      <w:r>
        <w:rPr>
          <w:b/>
        </w:rPr>
        <w:t>, EVM evaluation and frequency evaluation methodology.</w:t>
      </w:r>
    </w:p>
    <w:p w14:paraId="0FF1111B" w14:textId="75351D2A" w:rsidR="00487ADC" w:rsidRDefault="00487ADC" w:rsidP="00D36495">
      <w:pPr>
        <w:jc w:val="both"/>
      </w:pPr>
    </w:p>
    <w:p w14:paraId="11ACBD3C" w14:textId="6F346ED8" w:rsidR="00487ADC" w:rsidRPr="00D36495" w:rsidRDefault="00487ADC" w:rsidP="00D36495">
      <w:pPr>
        <w:jc w:val="both"/>
      </w:pPr>
      <w:r>
        <w:rPr>
          <w:b/>
        </w:rPr>
        <w:lastRenderedPageBreak/>
        <w:t xml:space="preserve">Proposal 8: RAN4 may further </w:t>
      </w:r>
      <w:r w:rsidR="00267D4B">
        <w:rPr>
          <w:b/>
        </w:rPr>
        <w:t>discuss</w:t>
      </w:r>
      <w:r w:rsidRPr="00487ADC">
        <w:rPr>
          <w:b/>
        </w:rPr>
        <w:t xml:space="preserve"> to</w:t>
      </w:r>
      <w:r w:rsidRPr="00F4177D">
        <w:rPr>
          <w:b/>
        </w:rPr>
        <w:t xml:space="preserve"> update at least the following </w:t>
      </w:r>
      <w:r>
        <w:rPr>
          <w:b/>
        </w:rPr>
        <w:t>requirements for SAN RF (under HD-FDD VSAT UE work, compared with FDD VSAT UE use case): reference measurement channel</w:t>
      </w:r>
      <w:r w:rsidR="009A7E75">
        <w:rPr>
          <w:b/>
        </w:rPr>
        <w:t>s</w:t>
      </w:r>
      <w:r>
        <w:rPr>
          <w:b/>
        </w:rPr>
        <w:t>, EVM evaluation and frequency evaluation methodology.</w:t>
      </w:r>
    </w:p>
    <w:p w14:paraId="7CDBAFCD" w14:textId="0A7C9A2D" w:rsidR="00831D87" w:rsidRPr="002013CC" w:rsidRDefault="0031741B" w:rsidP="00D36495">
      <w:pPr>
        <w:pStyle w:val="Heading1"/>
        <w:jc w:val="both"/>
        <w:rPr>
          <w:lang w:val="en-GB" w:eastAsia="zh-TW"/>
        </w:rPr>
      </w:pPr>
      <w:r w:rsidRPr="002013CC">
        <w:rPr>
          <w:lang w:val="en-GB" w:eastAsia="zh-TW"/>
        </w:rPr>
        <w:t>Conclusions</w:t>
      </w:r>
    </w:p>
    <w:p w14:paraId="73A5193B" w14:textId="0807500B" w:rsidR="00C90EDF" w:rsidRDefault="0031741B" w:rsidP="00D36495">
      <w:pPr>
        <w:jc w:val="both"/>
        <w:rPr>
          <w:lang w:eastAsia="zh-TW"/>
        </w:rPr>
      </w:pPr>
      <w:r w:rsidRPr="002013CC">
        <w:rPr>
          <w:lang w:eastAsia="zh-TW"/>
        </w:rPr>
        <w:t>A</w:t>
      </w:r>
      <w:r w:rsidR="00480C8F">
        <w:rPr>
          <w:lang w:eastAsia="zh-TW"/>
        </w:rPr>
        <w:t>n a</w:t>
      </w:r>
      <w:r w:rsidRPr="002013CC">
        <w:rPr>
          <w:lang w:eastAsia="zh-TW"/>
        </w:rPr>
        <w:t>nalysis of the impact</w:t>
      </w:r>
      <w:r w:rsidR="00480C8F">
        <w:rPr>
          <w:lang w:eastAsia="zh-TW"/>
        </w:rPr>
        <w:t xml:space="preserve"> of HD-FDD on the operation of VSAT UE above 10 GHz has been discussed and the </w:t>
      </w:r>
      <w:r w:rsidR="00444C85">
        <w:rPr>
          <w:lang w:eastAsia="zh-TW"/>
        </w:rPr>
        <w:t>following</w:t>
      </w:r>
      <w:r w:rsidR="00480C8F">
        <w:rPr>
          <w:lang w:eastAsia="zh-TW"/>
        </w:rPr>
        <w:t xml:space="preserve"> </w:t>
      </w:r>
      <w:r w:rsidR="00C87AA0">
        <w:rPr>
          <w:lang w:eastAsia="zh-TW"/>
        </w:rPr>
        <w:t xml:space="preserve">observations are made and proposals for future work are </w:t>
      </w:r>
      <w:r w:rsidR="0058704E">
        <w:rPr>
          <w:lang w:eastAsia="zh-TW"/>
        </w:rPr>
        <w:t xml:space="preserve">offered. </w:t>
      </w:r>
      <w:r w:rsidRPr="002013CC">
        <w:rPr>
          <w:lang w:eastAsia="zh-TW"/>
        </w:rPr>
        <w:t xml:space="preserve"> </w:t>
      </w:r>
    </w:p>
    <w:p w14:paraId="0A7D1677" w14:textId="2D23CEFB" w:rsidR="009179DC" w:rsidRDefault="009179DC" w:rsidP="009179DC">
      <w:pPr>
        <w:pStyle w:val="Caption"/>
        <w:rPr>
          <w:lang w:eastAsia="zh-CN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>
        <w:rPr>
          <w:lang w:eastAsia="zh-CN"/>
        </w:rPr>
        <w:t xml:space="preserve"> In any HD-FDD implementation VSAT transmission to the SAN is ‘off’ when the VSAT is in receive thus avoiding the transmitter chain adversely affecting receiver sensitivity. </w:t>
      </w:r>
    </w:p>
    <w:p w14:paraId="1572FDF1" w14:textId="77777777" w:rsidR="00FC4E3F" w:rsidRDefault="00FC4E3F" w:rsidP="00FC4E3F">
      <w:pPr>
        <w:pStyle w:val="Caption"/>
        <w:jc w:val="both"/>
        <w:rPr>
          <w:bCs/>
          <w:lang w:eastAsia="zh-CN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C02B0C">
        <w:rPr>
          <w:bCs/>
          <w:lang w:eastAsia="zh-CN"/>
        </w:rPr>
        <w:t>: The working assumption for Phase 1 is that the HD-FDD VSAT antenna type is a single physical aperture with a Tx/Rx</w:t>
      </w:r>
      <w:r w:rsidRPr="00C02B0C" w:rsidDel="00EA5DA4">
        <w:rPr>
          <w:bCs/>
          <w:lang w:eastAsia="zh-CN"/>
        </w:rPr>
        <w:t xml:space="preserve"> </w:t>
      </w:r>
      <w:r w:rsidRPr="00C02B0C">
        <w:rPr>
          <w:bCs/>
          <w:lang w:eastAsia="zh-CN"/>
        </w:rPr>
        <w:t>switch</w:t>
      </w:r>
      <w:r>
        <w:rPr>
          <w:bCs/>
          <w:lang w:eastAsia="zh-CN"/>
        </w:rPr>
        <w:t xml:space="preserve"> function</w:t>
      </w:r>
      <w:r w:rsidRPr="00C02B0C">
        <w:rPr>
          <w:bCs/>
          <w:lang w:eastAsia="zh-CN"/>
        </w:rPr>
        <w:t>.</w:t>
      </w:r>
    </w:p>
    <w:p w14:paraId="73A95AE1" w14:textId="77777777" w:rsidR="009179DC" w:rsidRPr="00DE437A" w:rsidRDefault="009179DC" w:rsidP="009179DC">
      <w:pPr>
        <w:pStyle w:val="Caption"/>
        <w:jc w:val="both"/>
        <w:rPr>
          <w:lang w:eastAsia="zh-CN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RAN4 to investigate if the existing transmit ON/OFF time mask can be reused or, if necessary, specify a T/R and, if different, a R/T switching time. </w:t>
      </w:r>
    </w:p>
    <w:p w14:paraId="6735FA4D" w14:textId="77777777" w:rsidR="009179DC" w:rsidRPr="002132C0" w:rsidRDefault="009179DC" w:rsidP="009179DC">
      <w:pPr>
        <w:pStyle w:val="Caption"/>
        <w:jc w:val="both"/>
        <w:rPr>
          <w:lang w:eastAsia="zh-CN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RAN4 should start by reviewing which RF parameters, if any, of existing VSAT </w:t>
      </w:r>
      <w:r w:rsidRPr="007F206B">
        <w:t>types 2, 3, 5, 6 with electronically steered antenna</w:t>
      </w:r>
      <w:r>
        <w:t xml:space="preserve"> need to be modified. </w:t>
      </w:r>
    </w:p>
    <w:p w14:paraId="1273391D" w14:textId="77777777" w:rsidR="009179DC" w:rsidRPr="002013CC" w:rsidRDefault="009179DC" w:rsidP="009179DC">
      <w:pPr>
        <w:pStyle w:val="Caption"/>
        <w:jc w:val="both"/>
        <w:rPr>
          <w:lang w:eastAsia="zh-CN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Create a new VSAT Type 7 in the specification [2] with relaxed RF performance compared with existing (larger) antenna types. </w:t>
      </w:r>
    </w:p>
    <w:p w14:paraId="045CDE1F" w14:textId="21558774" w:rsidR="00D63FA0" w:rsidRDefault="00D63FA0" w:rsidP="00D63FA0">
      <w:pPr>
        <w:pStyle w:val="Caption"/>
        <w:jc w:val="both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HD-FDD and/or Ultra-Small antenna may </w:t>
      </w:r>
      <w:r w:rsidR="002B1961">
        <w:t xml:space="preserve">also </w:t>
      </w:r>
      <w:r>
        <w:t>apply in future bands.</w:t>
      </w:r>
    </w:p>
    <w:p w14:paraId="79C1FE82" w14:textId="77777777" w:rsidR="00D63FA0" w:rsidRDefault="00D63FA0" w:rsidP="00D63FA0">
      <w:pPr>
        <w:pStyle w:val="Caption"/>
        <w:jc w:val="both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: The specification structure should aim to permit reuse of the HD-FDD capability and/or Ultra Small antenna in future 5G NR or 6G bands.</w:t>
      </w:r>
    </w:p>
    <w:p w14:paraId="224DCAB9" w14:textId="77777777" w:rsidR="00D63FA0" w:rsidRDefault="00D63FA0" w:rsidP="00D63FA0">
      <w:pPr>
        <w:jc w:val="both"/>
      </w:pPr>
      <w:r w:rsidRPr="00487ADC">
        <w:rPr>
          <w:b/>
        </w:rPr>
        <w:t>Proposal 6: Specification revision</w:t>
      </w:r>
      <w:r w:rsidRPr="00D36495">
        <w:rPr>
          <w:b/>
        </w:rPr>
        <w:t>s</w:t>
      </w:r>
      <w:r>
        <w:rPr>
          <w:b/>
        </w:rPr>
        <w:t xml:space="preserve"> for both VSAT UE TS 38.101-5 and SAN</w:t>
      </w:r>
      <w:r w:rsidRPr="00487ADC">
        <w:rPr>
          <w:b/>
        </w:rPr>
        <w:t xml:space="preserve"> </w:t>
      </w:r>
      <w:r>
        <w:rPr>
          <w:b/>
        </w:rPr>
        <w:t xml:space="preserve">TS 38.108 </w:t>
      </w:r>
      <w:r w:rsidRPr="00487ADC">
        <w:rPr>
          <w:b/>
        </w:rPr>
        <w:t>could be further considered</w:t>
      </w:r>
      <w:r>
        <w:rPr>
          <w:b/>
        </w:rPr>
        <w:t xml:space="preserve">. </w:t>
      </w:r>
    </w:p>
    <w:p w14:paraId="1D66DAAC" w14:textId="77777777" w:rsidR="00D63FA0" w:rsidRDefault="00D63FA0" w:rsidP="00D63FA0">
      <w:pPr>
        <w:jc w:val="both"/>
      </w:pPr>
    </w:p>
    <w:p w14:paraId="0DDFCC8F" w14:textId="77777777" w:rsidR="00D63FA0" w:rsidRDefault="00D63FA0" w:rsidP="00D63FA0">
      <w:pPr>
        <w:jc w:val="both"/>
      </w:pPr>
      <w:r>
        <w:rPr>
          <w:b/>
        </w:rPr>
        <w:t>Proposal 7: RAN4 may further consider</w:t>
      </w:r>
      <w:r w:rsidRPr="00487ADC">
        <w:rPr>
          <w:b/>
        </w:rPr>
        <w:t xml:space="preserve"> to update at least the following </w:t>
      </w:r>
      <w:r>
        <w:rPr>
          <w:b/>
        </w:rPr>
        <w:t xml:space="preserve">requirements for HD-FDD VSAT UE compared with FDD VSAT UE: EIRP (could be increased, at least </w:t>
      </w:r>
      <w:proofErr w:type="spellStart"/>
      <w:r>
        <w:rPr>
          <w:b/>
        </w:rPr>
        <w:t>EIRPmax</w:t>
      </w:r>
      <w:proofErr w:type="spellEnd"/>
      <w:r>
        <w:rPr>
          <w:b/>
        </w:rPr>
        <w:t>), EIS (could be decreased), tolerances, reference measurement channels, EVM evaluation and frequency evaluation methodology.</w:t>
      </w:r>
    </w:p>
    <w:p w14:paraId="5DB735C8" w14:textId="77777777" w:rsidR="00D63FA0" w:rsidRDefault="00D63FA0" w:rsidP="00D63FA0">
      <w:pPr>
        <w:jc w:val="both"/>
      </w:pPr>
    </w:p>
    <w:p w14:paraId="3540E3E1" w14:textId="6FFD0822" w:rsidR="00FC4E3F" w:rsidRPr="002013CC" w:rsidRDefault="00D63FA0" w:rsidP="00D36495">
      <w:pPr>
        <w:jc w:val="both"/>
      </w:pPr>
      <w:r>
        <w:rPr>
          <w:b/>
        </w:rPr>
        <w:t>Proposal 8: RAN4 may further discuss</w:t>
      </w:r>
      <w:r w:rsidRPr="00487ADC">
        <w:rPr>
          <w:b/>
        </w:rPr>
        <w:t xml:space="preserve"> to</w:t>
      </w:r>
      <w:r w:rsidRPr="00F4177D">
        <w:rPr>
          <w:b/>
        </w:rPr>
        <w:t xml:space="preserve"> update at least the following </w:t>
      </w:r>
      <w:r>
        <w:rPr>
          <w:b/>
        </w:rPr>
        <w:t>requirements for SAN RF (under HD-FDD VSAT UE work, compared with FDD VSAT UE use case): reference measurement channels, EVM evaluation and frequency evaluation methodology.</w:t>
      </w:r>
    </w:p>
    <w:p w14:paraId="6C6EAA01" w14:textId="2BCB3998" w:rsidR="00831D87" w:rsidRPr="002013CC" w:rsidRDefault="00831D87" w:rsidP="00D36495">
      <w:pPr>
        <w:pStyle w:val="Heading1"/>
        <w:jc w:val="both"/>
        <w:rPr>
          <w:lang w:val="en-GB" w:eastAsia="zh-TW"/>
        </w:rPr>
      </w:pPr>
      <w:r w:rsidRPr="002013CC">
        <w:rPr>
          <w:lang w:val="en-GB" w:eastAsia="zh-TW"/>
        </w:rPr>
        <w:t>References</w:t>
      </w:r>
    </w:p>
    <w:p w14:paraId="19C88C48" w14:textId="30762363" w:rsidR="00D25B17" w:rsidRDefault="00D25B17" w:rsidP="00D36495">
      <w:pPr>
        <w:jc w:val="both"/>
        <w:rPr>
          <w:lang w:eastAsia="zh-TW"/>
        </w:rPr>
      </w:pPr>
      <w:r>
        <w:rPr>
          <w:lang w:eastAsia="zh-TW"/>
        </w:rPr>
        <w:t>[</w:t>
      </w:r>
      <w:r w:rsidR="00C02B0C">
        <w:rPr>
          <w:lang w:eastAsia="zh-TW"/>
        </w:rPr>
        <w:t>1</w:t>
      </w:r>
      <w:r>
        <w:rPr>
          <w:lang w:eastAsia="zh-TW"/>
        </w:rPr>
        <w:t>]</w:t>
      </w:r>
      <w:r>
        <w:rPr>
          <w:lang w:eastAsia="zh-TW"/>
        </w:rPr>
        <w:tab/>
        <w:t xml:space="preserve"> </w:t>
      </w:r>
      <w:r w:rsidRPr="00D25B17">
        <w:rPr>
          <w:lang w:eastAsia="zh-TW"/>
        </w:rPr>
        <w:t>RP-252962</w:t>
      </w:r>
      <w:r>
        <w:rPr>
          <w:lang w:eastAsia="zh-TW"/>
        </w:rPr>
        <w:t xml:space="preserve"> </w:t>
      </w:r>
      <w:r w:rsidRPr="00D25B17">
        <w:rPr>
          <w:lang w:eastAsia="zh-TW"/>
        </w:rPr>
        <w:t>New WID on Enhanced requirements for NR NTN and IoT NTN Phase 2</w:t>
      </w:r>
      <w:r>
        <w:rPr>
          <w:lang w:eastAsia="zh-TW"/>
        </w:rPr>
        <w:t xml:space="preserve">, </w:t>
      </w:r>
      <w:r w:rsidRPr="00D25B17">
        <w:rPr>
          <w:lang w:eastAsia="zh-TW"/>
        </w:rPr>
        <w:t>RAN#109</w:t>
      </w:r>
      <w:r>
        <w:rPr>
          <w:lang w:eastAsia="zh-TW"/>
        </w:rPr>
        <w:t xml:space="preserve">, </w:t>
      </w:r>
      <w:r w:rsidRPr="00D25B17">
        <w:rPr>
          <w:lang w:eastAsia="zh-TW"/>
        </w:rPr>
        <w:t>Sept</w:t>
      </w:r>
      <w:r>
        <w:rPr>
          <w:lang w:eastAsia="zh-TW"/>
        </w:rPr>
        <w:t>.</w:t>
      </w:r>
      <w:r w:rsidRPr="00D25B17">
        <w:rPr>
          <w:lang w:eastAsia="zh-TW"/>
        </w:rPr>
        <w:t xml:space="preserve"> 2025</w:t>
      </w:r>
    </w:p>
    <w:p w14:paraId="5BA6FD33" w14:textId="77777777" w:rsidR="005855DD" w:rsidRPr="002013CC" w:rsidRDefault="005855DD" w:rsidP="00D36495">
      <w:pPr>
        <w:jc w:val="both"/>
        <w:rPr>
          <w:bCs/>
          <w:lang w:eastAsia="zh-TW"/>
        </w:rPr>
      </w:pPr>
    </w:p>
    <w:p w14:paraId="0CD66CE4" w14:textId="72F9003C" w:rsidR="00C60050" w:rsidRPr="002013CC" w:rsidRDefault="00C60050" w:rsidP="00D36495">
      <w:pPr>
        <w:jc w:val="both"/>
        <w:rPr>
          <w:bCs/>
          <w:lang w:eastAsia="zh-TW"/>
        </w:rPr>
      </w:pPr>
      <w:r w:rsidRPr="002013CC">
        <w:rPr>
          <w:bCs/>
          <w:lang w:eastAsia="zh-TW"/>
        </w:rPr>
        <w:t>[</w:t>
      </w:r>
      <w:r w:rsidR="0051497B" w:rsidRPr="002013CC">
        <w:rPr>
          <w:bCs/>
          <w:lang w:eastAsia="zh-TW"/>
        </w:rPr>
        <w:t>2</w:t>
      </w:r>
      <w:r w:rsidRPr="002013CC">
        <w:rPr>
          <w:bCs/>
          <w:lang w:eastAsia="zh-TW"/>
        </w:rPr>
        <w:t>] TS 38.101-5</w:t>
      </w:r>
      <w:r w:rsidR="00EA5B01" w:rsidRPr="002013CC">
        <w:rPr>
          <w:bCs/>
          <w:lang w:eastAsia="zh-TW"/>
        </w:rPr>
        <w:tab/>
        <w:t xml:space="preserve">NR; User Equipment (UE) radio transmission and reception; Part 5: Satellite access Radio Frequency (RF) and performance requirements, </w:t>
      </w:r>
      <w:r w:rsidR="007F7D5B" w:rsidRPr="002013CC">
        <w:rPr>
          <w:bCs/>
          <w:lang w:eastAsia="zh-TW"/>
        </w:rPr>
        <w:t>v19.1.0, June 2025</w:t>
      </w:r>
    </w:p>
    <w:p w14:paraId="1AE048EF" w14:textId="77777777" w:rsidR="00C60050" w:rsidRPr="002013CC" w:rsidRDefault="00C60050" w:rsidP="00D36495">
      <w:pPr>
        <w:jc w:val="both"/>
        <w:rPr>
          <w:bCs/>
          <w:lang w:eastAsia="zh-TW"/>
        </w:rPr>
      </w:pPr>
    </w:p>
    <w:p w14:paraId="578DA7FA" w14:textId="3DFC9CF7" w:rsidR="00C60050" w:rsidRDefault="00C60050" w:rsidP="00D36495">
      <w:pPr>
        <w:jc w:val="both"/>
        <w:rPr>
          <w:bCs/>
          <w:lang w:eastAsia="zh-TW"/>
        </w:rPr>
      </w:pPr>
      <w:r w:rsidRPr="002013CC">
        <w:rPr>
          <w:bCs/>
          <w:lang w:eastAsia="zh-TW"/>
        </w:rPr>
        <w:t>[</w:t>
      </w:r>
      <w:r w:rsidR="0051497B" w:rsidRPr="002013CC">
        <w:rPr>
          <w:bCs/>
          <w:lang w:eastAsia="zh-TW"/>
        </w:rPr>
        <w:t>3</w:t>
      </w:r>
      <w:r w:rsidRPr="002013CC">
        <w:rPr>
          <w:bCs/>
          <w:lang w:eastAsia="zh-TW"/>
        </w:rPr>
        <w:t>] TS 38.1</w:t>
      </w:r>
      <w:r w:rsidR="00950558" w:rsidRPr="002013CC">
        <w:rPr>
          <w:bCs/>
          <w:lang w:eastAsia="zh-TW"/>
        </w:rPr>
        <w:t>0</w:t>
      </w:r>
      <w:r w:rsidR="00F961BD" w:rsidRPr="002013CC">
        <w:rPr>
          <w:bCs/>
          <w:lang w:eastAsia="zh-TW"/>
        </w:rPr>
        <w:t xml:space="preserve">8 </w:t>
      </w:r>
      <w:r w:rsidR="00871466" w:rsidRPr="002013CC">
        <w:rPr>
          <w:bCs/>
          <w:lang w:eastAsia="zh-TW"/>
        </w:rPr>
        <w:tab/>
        <w:t xml:space="preserve">NR; Satellite Access Node radio transmission and reception, </w:t>
      </w:r>
      <w:r w:rsidR="00854497" w:rsidRPr="002013CC">
        <w:rPr>
          <w:bCs/>
          <w:lang w:eastAsia="zh-TW"/>
        </w:rPr>
        <w:t>v19.1.0, June 2025</w:t>
      </w:r>
    </w:p>
    <w:p w14:paraId="08EF60C0" w14:textId="77777777" w:rsidR="00DA2A6E" w:rsidRPr="002013CC" w:rsidRDefault="00DA2A6E" w:rsidP="007D4DD2">
      <w:pPr>
        <w:rPr>
          <w:b/>
          <w:lang w:eastAsia="zh-TW"/>
        </w:rPr>
      </w:pPr>
    </w:p>
    <w:p w14:paraId="3EEE75B4" w14:textId="0AEA142A" w:rsidR="00831D87" w:rsidRPr="002013CC" w:rsidRDefault="00831D87" w:rsidP="007D4DD2">
      <w:pPr>
        <w:rPr>
          <w:lang w:eastAsia="zh-TW"/>
        </w:rPr>
      </w:pPr>
    </w:p>
    <w:sectPr w:rsidR="00831D87" w:rsidRPr="002013CC">
      <w:headerReference w:type="default" r:id="rId9"/>
      <w:footerReference w:type="default" r:id="rId10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42D19" w14:textId="77777777" w:rsidR="00B862BC" w:rsidRPr="00686D25" w:rsidRDefault="00B862BC">
      <w:r w:rsidRPr="00686D25">
        <w:separator/>
      </w:r>
    </w:p>
  </w:endnote>
  <w:endnote w:type="continuationSeparator" w:id="0">
    <w:p w14:paraId="7213613F" w14:textId="77777777" w:rsidR="00B862BC" w:rsidRPr="00686D25" w:rsidRDefault="00B862BC">
      <w:r w:rsidRPr="00686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1941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824EE4" w14:textId="7E7D4E97" w:rsidR="00D60AB6" w:rsidRDefault="00267D4B">
            <w:pPr>
              <w:pStyle w:val="Footer"/>
            </w:pPr>
            <w:r>
              <w:rPr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D0B89C" wp14:editId="387B0720">
                      <wp:simplePos x="0" y="0"/>
                      <wp:positionH relativeFrom="column">
                        <wp:posOffset>-720090</wp:posOffset>
                      </wp:positionH>
                      <wp:positionV relativeFrom="paragraph">
                        <wp:posOffset>34290</wp:posOffset>
                      </wp:positionV>
                      <wp:extent cx="7560945" cy="444500"/>
                      <wp:effectExtent l="0" t="0" r="0" b="0"/>
                      <wp:wrapNone/>
                      <wp:docPr id="2" name="TrellixVisuallabelFooter1" title="TrellixVisuallabelFooter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60945" cy="444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prstClr val="black"/>
                                    </a:solidFill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B2DD89" w14:textId="7E20F96F" w:rsidR="00267D4B" w:rsidRPr="00D36495" w:rsidRDefault="00267D4B" w:rsidP="00D36495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0D0B89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rellixVisuallabelFooter1" o:spid="_x0000_s1027" type="#_x0000_t202" alt="Title: TrellixVisuallabelFooter1" style="position:absolute;left:0;text-align:left;margin-left:-56.7pt;margin-top:2.7pt;width:595.35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pNGgIAADMEAAAOAAAAZHJzL2Uyb0RvYy54bWysU01vGyEQvVfqf0Dc6127a6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" filled="f" stroked="f" strokeweight=".5pt">
                      <v:textbox>
                        <w:txbxContent>
                          <w:p w14:paraId="5BB2DD89" w14:textId="7E20F96F" w:rsidR="00267D4B" w:rsidRPr="00D36495" w:rsidRDefault="00267D4B" w:rsidP="00D36495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60AB6">
              <w:t xml:space="preserve">Page </w:t>
            </w:r>
            <w:r w:rsidR="00D60AB6">
              <w:rPr>
                <w:b w:val="0"/>
                <w:bCs/>
                <w:sz w:val="24"/>
                <w:szCs w:val="24"/>
              </w:rPr>
              <w:fldChar w:fldCharType="begin"/>
            </w:r>
            <w:r w:rsidR="00D60AB6">
              <w:rPr>
                <w:bCs/>
              </w:rPr>
              <w:instrText xml:space="preserve"> PAGE </w:instrText>
            </w:r>
            <w:r w:rsidR="00D60AB6">
              <w:rPr>
                <w:b w:val="0"/>
                <w:bCs/>
                <w:sz w:val="24"/>
                <w:szCs w:val="24"/>
              </w:rPr>
              <w:fldChar w:fldCharType="separate"/>
            </w:r>
            <w:r w:rsidR="009A7E75">
              <w:rPr>
                <w:bCs/>
                <w:noProof/>
              </w:rPr>
              <w:t>3</w:t>
            </w:r>
            <w:r w:rsidR="00D60AB6">
              <w:rPr>
                <w:b w:val="0"/>
                <w:bCs/>
                <w:sz w:val="24"/>
                <w:szCs w:val="24"/>
              </w:rPr>
              <w:fldChar w:fldCharType="end"/>
            </w:r>
            <w:r w:rsidR="00D60AB6">
              <w:t xml:space="preserve"> of </w:t>
            </w:r>
            <w:r w:rsidR="00D60AB6">
              <w:rPr>
                <w:b w:val="0"/>
                <w:bCs/>
                <w:sz w:val="24"/>
                <w:szCs w:val="24"/>
              </w:rPr>
              <w:fldChar w:fldCharType="begin"/>
            </w:r>
            <w:r w:rsidR="00D60AB6">
              <w:rPr>
                <w:bCs/>
              </w:rPr>
              <w:instrText xml:space="preserve"> NUMPAGES  </w:instrText>
            </w:r>
            <w:r w:rsidR="00D60AB6">
              <w:rPr>
                <w:b w:val="0"/>
                <w:bCs/>
                <w:sz w:val="24"/>
                <w:szCs w:val="24"/>
              </w:rPr>
              <w:fldChar w:fldCharType="separate"/>
            </w:r>
            <w:r w:rsidR="009A7E75">
              <w:rPr>
                <w:bCs/>
                <w:noProof/>
              </w:rPr>
              <w:t>3</w:t>
            </w:r>
            <w:r w:rsidR="00D60AB6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856846" w14:textId="77777777" w:rsidR="00D60AB6" w:rsidRDefault="00D60A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1E6AA" w14:textId="77777777" w:rsidR="00B862BC" w:rsidRPr="00686D25" w:rsidRDefault="00B862BC">
      <w:r w:rsidRPr="00686D25">
        <w:separator/>
      </w:r>
    </w:p>
  </w:footnote>
  <w:footnote w:type="continuationSeparator" w:id="0">
    <w:p w14:paraId="0561F886" w14:textId="77777777" w:rsidR="00B862BC" w:rsidRPr="00686D25" w:rsidRDefault="00B862BC">
      <w:r w:rsidRPr="00686D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ACE86" w14:textId="53C81D8A" w:rsidR="00267D4B" w:rsidRDefault="00267D4B">
    <w:pPr>
      <w:pStyle w:val="Head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221BC3" wp14:editId="44EF74BA">
              <wp:simplePos x="0" y="0"/>
              <wp:positionH relativeFrom="column">
                <wp:posOffset>-720090</wp:posOffset>
              </wp:positionH>
              <wp:positionV relativeFrom="paragraph">
                <wp:posOffset>-540385</wp:posOffset>
              </wp:positionV>
              <wp:extent cx="7560945" cy="444500"/>
              <wp:effectExtent l="0" t="0" r="0" b="0"/>
              <wp:wrapNone/>
              <wp:docPr id="1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8963293" w14:textId="1B688DEC" w:rsidR="00267D4B" w:rsidRPr="00D36495" w:rsidRDefault="00267D4B" w:rsidP="00D36495">
                          <w:pPr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221BC3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56.7pt;margin-top:-42.55pt;width:595.3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" filled="f" stroked="f" strokeweight=".5pt">
              <v:textbox>
                <w:txbxContent>
                  <w:p w14:paraId="68963293" w14:textId="1B688DEC" w:rsidR="00267D4B" w:rsidRPr="00D36495" w:rsidRDefault="00267D4B" w:rsidP="00D36495">
                    <w:pPr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C28"/>
    <w:multiLevelType w:val="hybridMultilevel"/>
    <w:tmpl w:val="24BEE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52A8C"/>
    <w:multiLevelType w:val="hybridMultilevel"/>
    <w:tmpl w:val="F1A26E1A"/>
    <w:lvl w:ilvl="0" w:tplc="73E0C898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" w15:restartNumberingAfterBreak="0">
    <w:nsid w:val="0B057F4B"/>
    <w:multiLevelType w:val="hybridMultilevel"/>
    <w:tmpl w:val="77D23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3A2"/>
    <w:multiLevelType w:val="multilevel"/>
    <w:tmpl w:val="0B9B6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07E5C"/>
    <w:multiLevelType w:val="hybridMultilevel"/>
    <w:tmpl w:val="B7F01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6015"/>
    <w:multiLevelType w:val="hybridMultilevel"/>
    <w:tmpl w:val="31F2937E"/>
    <w:lvl w:ilvl="0" w:tplc="F9D26EAC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624A22"/>
    <w:multiLevelType w:val="hybridMultilevel"/>
    <w:tmpl w:val="71265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149AA"/>
    <w:multiLevelType w:val="hybridMultilevel"/>
    <w:tmpl w:val="D30C129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74309"/>
    <w:multiLevelType w:val="hybridMultilevel"/>
    <w:tmpl w:val="F062960C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50F4B"/>
    <w:multiLevelType w:val="hybridMultilevel"/>
    <w:tmpl w:val="E7DEE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072AF"/>
    <w:multiLevelType w:val="hybridMultilevel"/>
    <w:tmpl w:val="C310CEE2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AD37A3D"/>
    <w:multiLevelType w:val="multilevel"/>
    <w:tmpl w:val="4052D3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128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B0F5BCA"/>
    <w:multiLevelType w:val="hybridMultilevel"/>
    <w:tmpl w:val="4DA4E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42B2A"/>
    <w:multiLevelType w:val="hybridMultilevel"/>
    <w:tmpl w:val="3B8A9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FA139E"/>
    <w:multiLevelType w:val="hybridMultilevel"/>
    <w:tmpl w:val="7542CE0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66D5D"/>
    <w:multiLevelType w:val="hybridMultilevel"/>
    <w:tmpl w:val="78B061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50B3E2C"/>
    <w:multiLevelType w:val="hybridMultilevel"/>
    <w:tmpl w:val="9C108508"/>
    <w:lvl w:ilvl="0" w:tplc="73E0C8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5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8EEC7BB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FD713C"/>
    <w:multiLevelType w:val="hybridMultilevel"/>
    <w:tmpl w:val="90E4135C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E7201"/>
    <w:multiLevelType w:val="hybridMultilevel"/>
    <w:tmpl w:val="C668F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9697F"/>
    <w:multiLevelType w:val="hybridMultilevel"/>
    <w:tmpl w:val="DD603BD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856EE"/>
    <w:multiLevelType w:val="hybridMultilevel"/>
    <w:tmpl w:val="4FD4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2" w15:restartNumberingAfterBreak="0">
    <w:nsid w:val="792A194E"/>
    <w:multiLevelType w:val="hybridMultilevel"/>
    <w:tmpl w:val="DC320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902722"/>
    <w:multiLevelType w:val="hybridMultilevel"/>
    <w:tmpl w:val="FD0A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F25BB5"/>
    <w:multiLevelType w:val="hybridMultilevel"/>
    <w:tmpl w:val="0E425774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60CD1"/>
    <w:multiLevelType w:val="hybridMultilevel"/>
    <w:tmpl w:val="E326B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57300"/>
    <w:multiLevelType w:val="hybridMultilevel"/>
    <w:tmpl w:val="6E22A03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272749">
    <w:abstractNumId w:val="15"/>
  </w:num>
  <w:num w:numId="2" w16cid:durableId="834537178">
    <w:abstractNumId w:val="22"/>
  </w:num>
  <w:num w:numId="3" w16cid:durableId="1510635860">
    <w:abstractNumId w:val="14"/>
  </w:num>
  <w:num w:numId="4" w16cid:durableId="870919632">
    <w:abstractNumId w:val="18"/>
  </w:num>
  <w:num w:numId="5" w16cid:durableId="1191989176">
    <w:abstractNumId w:val="21"/>
  </w:num>
  <w:num w:numId="6" w16cid:durableId="778840223">
    <w:abstractNumId w:val="7"/>
  </w:num>
  <w:num w:numId="7" w16cid:durableId="842738850">
    <w:abstractNumId w:val="20"/>
  </w:num>
  <w:num w:numId="8" w16cid:durableId="1179347342">
    <w:abstractNumId w:val="3"/>
  </w:num>
  <w:num w:numId="9" w16cid:durableId="958334763">
    <w:abstractNumId w:val="10"/>
  </w:num>
  <w:num w:numId="10" w16cid:durableId="1202329634">
    <w:abstractNumId w:val="26"/>
  </w:num>
  <w:num w:numId="11" w16cid:durableId="1304652615">
    <w:abstractNumId w:val="24"/>
  </w:num>
  <w:num w:numId="12" w16cid:durableId="1404596395">
    <w:abstractNumId w:val="23"/>
  </w:num>
  <w:num w:numId="13" w16cid:durableId="1960182807">
    <w:abstractNumId w:val="1"/>
  </w:num>
  <w:num w:numId="14" w16cid:durableId="1914701380">
    <w:abstractNumId w:val="19"/>
  </w:num>
  <w:num w:numId="15" w16cid:durableId="2053724971">
    <w:abstractNumId w:val="13"/>
  </w:num>
  <w:num w:numId="16" w16cid:durableId="753236392">
    <w:abstractNumId w:val="34"/>
  </w:num>
  <w:num w:numId="17" w16cid:durableId="1673802780">
    <w:abstractNumId w:val="29"/>
  </w:num>
  <w:num w:numId="18" w16cid:durableId="380174706">
    <w:abstractNumId w:val="11"/>
  </w:num>
  <w:num w:numId="19" w16cid:durableId="547759876">
    <w:abstractNumId w:val="9"/>
  </w:num>
  <w:num w:numId="20" w16cid:durableId="312371367">
    <w:abstractNumId w:val="36"/>
  </w:num>
  <w:num w:numId="21" w16cid:durableId="2009677529">
    <w:abstractNumId w:val="30"/>
  </w:num>
  <w:num w:numId="22" w16cid:durableId="1707678940">
    <w:abstractNumId w:val="32"/>
  </w:num>
  <w:num w:numId="23" w16cid:durableId="298457306">
    <w:abstractNumId w:val="5"/>
  </w:num>
  <w:num w:numId="24" w16cid:durableId="1196503758">
    <w:abstractNumId w:val="27"/>
  </w:num>
  <w:num w:numId="25" w16cid:durableId="364449460">
    <w:abstractNumId w:val="35"/>
  </w:num>
  <w:num w:numId="26" w16cid:durableId="484011345">
    <w:abstractNumId w:val="2"/>
  </w:num>
  <w:num w:numId="27" w16cid:durableId="508907527">
    <w:abstractNumId w:val="2"/>
  </w:num>
  <w:num w:numId="28" w16cid:durableId="1527523401">
    <w:abstractNumId w:val="16"/>
  </w:num>
  <w:num w:numId="29" w16cid:durableId="1576207447">
    <w:abstractNumId w:val="4"/>
  </w:num>
  <w:num w:numId="30" w16cid:durableId="322706663">
    <w:abstractNumId w:val="12"/>
  </w:num>
  <w:num w:numId="31" w16cid:durableId="2117559954">
    <w:abstractNumId w:val="8"/>
  </w:num>
  <w:num w:numId="32" w16cid:durableId="807867010">
    <w:abstractNumId w:val="33"/>
  </w:num>
  <w:num w:numId="33" w16cid:durableId="1182360118">
    <w:abstractNumId w:val="0"/>
  </w:num>
  <w:num w:numId="34" w16cid:durableId="1869440703">
    <w:abstractNumId w:val="31"/>
  </w:num>
  <w:num w:numId="35" w16cid:durableId="1214317986">
    <w:abstractNumId w:val="6"/>
  </w:num>
  <w:num w:numId="36" w16cid:durableId="1652514620">
    <w:abstractNumId w:val="25"/>
  </w:num>
  <w:num w:numId="37" w16cid:durableId="184944909">
    <w:abstractNumId w:val="28"/>
  </w:num>
  <w:num w:numId="38" w16cid:durableId="9392165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60F"/>
    <w:rsid w:val="0000223C"/>
    <w:rsid w:val="0000328E"/>
    <w:rsid w:val="00003ABB"/>
    <w:rsid w:val="00004165"/>
    <w:rsid w:val="000043E7"/>
    <w:rsid w:val="00004519"/>
    <w:rsid w:val="00006D83"/>
    <w:rsid w:val="00007050"/>
    <w:rsid w:val="0000755C"/>
    <w:rsid w:val="00007712"/>
    <w:rsid w:val="000101FB"/>
    <w:rsid w:val="0001046C"/>
    <w:rsid w:val="0001117F"/>
    <w:rsid w:val="00011384"/>
    <w:rsid w:val="000172F1"/>
    <w:rsid w:val="0001785E"/>
    <w:rsid w:val="00020C56"/>
    <w:rsid w:val="00024F81"/>
    <w:rsid w:val="00025D24"/>
    <w:rsid w:val="00026ACC"/>
    <w:rsid w:val="0003171D"/>
    <w:rsid w:val="00031C1D"/>
    <w:rsid w:val="000324DB"/>
    <w:rsid w:val="0003328D"/>
    <w:rsid w:val="00033409"/>
    <w:rsid w:val="0003399B"/>
    <w:rsid w:val="000344B7"/>
    <w:rsid w:val="00035C50"/>
    <w:rsid w:val="000368C5"/>
    <w:rsid w:val="00044779"/>
    <w:rsid w:val="00044B7F"/>
    <w:rsid w:val="00044D70"/>
    <w:rsid w:val="00045132"/>
    <w:rsid w:val="000457A1"/>
    <w:rsid w:val="000457C9"/>
    <w:rsid w:val="00046D88"/>
    <w:rsid w:val="00050001"/>
    <w:rsid w:val="00051829"/>
    <w:rsid w:val="00051BEB"/>
    <w:rsid w:val="00052041"/>
    <w:rsid w:val="0005326A"/>
    <w:rsid w:val="00054EDC"/>
    <w:rsid w:val="0006224C"/>
    <w:rsid w:val="0006266D"/>
    <w:rsid w:val="000631F5"/>
    <w:rsid w:val="00063840"/>
    <w:rsid w:val="000638BA"/>
    <w:rsid w:val="0006431B"/>
    <w:rsid w:val="00065506"/>
    <w:rsid w:val="0007167C"/>
    <w:rsid w:val="00071784"/>
    <w:rsid w:val="00073046"/>
    <w:rsid w:val="0007382E"/>
    <w:rsid w:val="00073FE6"/>
    <w:rsid w:val="00074561"/>
    <w:rsid w:val="000766E1"/>
    <w:rsid w:val="0007676E"/>
    <w:rsid w:val="00076989"/>
    <w:rsid w:val="00076BC0"/>
    <w:rsid w:val="00076FB4"/>
    <w:rsid w:val="0007703A"/>
    <w:rsid w:val="00077FF6"/>
    <w:rsid w:val="00080278"/>
    <w:rsid w:val="00080508"/>
    <w:rsid w:val="00080D82"/>
    <w:rsid w:val="00081692"/>
    <w:rsid w:val="00082C46"/>
    <w:rsid w:val="00082DE1"/>
    <w:rsid w:val="000832F3"/>
    <w:rsid w:val="0008482D"/>
    <w:rsid w:val="00085A0E"/>
    <w:rsid w:val="00085FB8"/>
    <w:rsid w:val="00085FD8"/>
    <w:rsid w:val="000860D9"/>
    <w:rsid w:val="00086DF9"/>
    <w:rsid w:val="000873B3"/>
    <w:rsid w:val="00087548"/>
    <w:rsid w:val="000901D9"/>
    <w:rsid w:val="0009108A"/>
    <w:rsid w:val="00091B34"/>
    <w:rsid w:val="0009266D"/>
    <w:rsid w:val="000936FB"/>
    <w:rsid w:val="00093E7E"/>
    <w:rsid w:val="00094A81"/>
    <w:rsid w:val="00095771"/>
    <w:rsid w:val="000963BB"/>
    <w:rsid w:val="00096A3F"/>
    <w:rsid w:val="000A1830"/>
    <w:rsid w:val="000A286A"/>
    <w:rsid w:val="000A318C"/>
    <w:rsid w:val="000A3FE6"/>
    <w:rsid w:val="000A4121"/>
    <w:rsid w:val="000A4AA3"/>
    <w:rsid w:val="000A550E"/>
    <w:rsid w:val="000A58AF"/>
    <w:rsid w:val="000B0960"/>
    <w:rsid w:val="000B13D2"/>
    <w:rsid w:val="000B1A55"/>
    <w:rsid w:val="000B20BB"/>
    <w:rsid w:val="000B2EF6"/>
    <w:rsid w:val="000B2FA6"/>
    <w:rsid w:val="000B31E6"/>
    <w:rsid w:val="000B33B4"/>
    <w:rsid w:val="000B3E47"/>
    <w:rsid w:val="000B4AA0"/>
    <w:rsid w:val="000B54CB"/>
    <w:rsid w:val="000B5FAC"/>
    <w:rsid w:val="000C02BB"/>
    <w:rsid w:val="000C14DE"/>
    <w:rsid w:val="000C2553"/>
    <w:rsid w:val="000C38C3"/>
    <w:rsid w:val="000C4549"/>
    <w:rsid w:val="000C601B"/>
    <w:rsid w:val="000C607F"/>
    <w:rsid w:val="000D02FF"/>
    <w:rsid w:val="000D09FD"/>
    <w:rsid w:val="000D1229"/>
    <w:rsid w:val="000D19DE"/>
    <w:rsid w:val="000D2885"/>
    <w:rsid w:val="000D322A"/>
    <w:rsid w:val="000D3407"/>
    <w:rsid w:val="000D3CC5"/>
    <w:rsid w:val="000D44FB"/>
    <w:rsid w:val="000D48B3"/>
    <w:rsid w:val="000D574B"/>
    <w:rsid w:val="000D6C65"/>
    <w:rsid w:val="000D6CFC"/>
    <w:rsid w:val="000E007B"/>
    <w:rsid w:val="000E160F"/>
    <w:rsid w:val="000E2EC3"/>
    <w:rsid w:val="000E39C4"/>
    <w:rsid w:val="000E4335"/>
    <w:rsid w:val="000E537B"/>
    <w:rsid w:val="000E57D0"/>
    <w:rsid w:val="000E7080"/>
    <w:rsid w:val="000E7646"/>
    <w:rsid w:val="000E7858"/>
    <w:rsid w:val="000F172D"/>
    <w:rsid w:val="000F25BB"/>
    <w:rsid w:val="000F2948"/>
    <w:rsid w:val="000F31CB"/>
    <w:rsid w:val="000F3518"/>
    <w:rsid w:val="000F373F"/>
    <w:rsid w:val="000F39CA"/>
    <w:rsid w:val="000F480B"/>
    <w:rsid w:val="000F4DCA"/>
    <w:rsid w:val="000F5E22"/>
    <w:rsid w:val="00101630"/>
    <w:rsid w:val="0010783D"/>
    <w:rsid w:val="00107927"/>
    <w:rsid w:val="00110E26"/>
    <w:rsid w:val="00111321"/>
    <w:rsid w:val="0011149C"/>
    <w:rsid w:val="001128E7"/>
    <w:rsid w:val="00112BE7"/>
    <w:rsid w:val="00112F00"/>
    <w:rsid w:val="00113923"/>
    <w:rsid w:val="001173E0"/>
    <w:rsid w:val="00117BD6"/>
    <w:rsid w:val="0012037F"/>
    <w:rsid w:val="001206C2"/>
    <w:rsid w:val="00121978"/>
    <w:rsid w:val="00121BEB"/>
    <w:rsid w:val="00123422"/>
    <w:rsid w:val="0012483B"/>
    <w:rsid w:val="00124B6A"/>
    <w:rsid w:val="0012553C"/>
    <w:rsid w:val="00127465"/>
    <w:rsid w:val="00130462"/>
    <w:rsid w:val="00132892"/>
    <w:rsid w:val="001328FF"/>
    <w:rsid w:val="00133EBC"/>
    <w:rsid w:val="00133F0F"/>
    <w:rsid w:val="0013667E"/>
    <w:rsid w:val="00136D4C"/>
    <w:rsid w:val="0014224C"/>
    <w:rsid w:val="001422E1"/>
    <w:rsid w:val="00142538"/>
    <w:rsid w:val="00142BB9"/>
    <w:rsid w:val="0014305A"/>
    <w:rsid w:val="00143661"/>
    <w:rsid w:val="00144376"/>
    <w:rsid w:val="00144F96"/>
    <w:rsid w:val="0014529F"/>
    <w:rsid w:val="001463BC"/>
    <w:rsid w:val="00146407"/>
    <w:rsid w:val="001509F0"/>
    <w:rsid w:val="00151ACC"/>
    <w:rsid w:val="00151EAC"/>
    <w:rsid w:val="00152BEC"/>
    <w:rsid w:val="00153528"/>
    <w:rsid w:val="00154AEC"/>
    <w:rsid w:val="00154E68"/>
    <w:rsid w:val="00155855"/>
    <w:rsid w:val="00156323"/>
    <w:rsid w:val="001565E0"/>
    <w:rsid w:val="00157162"/>
    <w:rsid w:val="00157DDC"/>
    <w:rsid w:val="00157E0C"/>
    <w:rsid w:val="0016072F"/>
    <w:rsid w:val="0016114C"/>
    <w:rsid w:val="00162548"/>
    <w:rsid w:val="00162D73"/>
    <w:rsid w:val="001631EF"/>
    <w:rsid w:val="001637AF"/>
    <w:rsid w:val="0016393D"/>
    <w:rsid w:val="00166B33"/>
    <w:rsid w:val="00170880"/>
    <w:rsid w:val="00171320"/>
    <w:rsid w:val="0017206D"/>
    <w:rsid w:val="00172183"/>
    <w:rsid w:val="00172AED"/>
    <w:rsid w:val="00173888"/>
    <w:rsid w:val="00173CAF"/>
    <w:rsid w:val="00174188"/>
    <w:rsid w:val="001751AB"/>
    <w:rsid w:val="00175A3F"/>
    <w:rsid w:val="00177ED3"/>
    <w:rsid w:val="00180360"/>
    <w:rsid w:val="001807C7"/>
    <w:rsid w:val="00180E09"/>
    <w:rsid w:val="00182846"/>
    <w:rsid w:val="001830F7"/>
    <w:rsid w:val="001834C3"/>
    <w:rsid w:val="00183D4C"/>
    <w:rsid w:val="00183F6D"/>
    <w:rsid w:val="001846E3"/>
    <w:rsid w:val="0018670E"/>
    <w:rsid w:val="001875B4"/>
    <w:rsid w:val="00187A49"/>
    <w:rsid w:val="0019219A"/>
    <w:rsid w:val="00193662"/>
    <w:rsid w:val="00193745"/>
    <w:rsid w:val="0019427F"/>
    <w:rsid w:val="00194BD6"/>
    <w:rsid w:val="00195077"/>
    <w:rsid w:val="001A033F"/>
    <w:rsid w:val="001A071D"/>
    <w:rsid w:val="001A08AA"/>
    <w:rsid w:val="001A1944"/>
    <w:rsid w:val="001A47AF"/>
    <w:rsid w:val="001A59CB"/>
    <w:rsid w:val="001A71C4"/>
    <w:rsid w:val="001B072A"/>
    <w:rsid w:val="001B07C3"/>
    <w:rsid w:val="001B1B62"/>
    <w:rsid w:val="001B1ED8"/>
    <w:rsid w:val="001B46DA"/>
    <w:rsid w:val="001B4772"/>
    <w:rsid w:val="001B7991"/>
    <w:rsid w:val="001C00DE"/>
    <w:rsid w:val="001C0646"/>
    <w:rsid w:val="001C0900"/>
    <w:rsid w:val="001C1227"/>
    <w:rsid w:val="001C1409"/>
    <w:rsid w:val="001C2AE6"/>
    <w:rsid w:val="001C2D26"/>
    <w:rsid w:val="001C2FF6"/>
    <w:rsid w:val="001C4A89"/>
    <w:rsid w:val="001C4F2D"/>
    <w:rsid w:val="001C6177"/>
    <w:rsid w:val="001C6458"/>
    <w:rsid w:val="001D0363"/>
    <w:rsid w:val="001D12B4"/>
    <w:rsid w:val="001D1B07"/>
    <w:rsid w:val="001D1D08"/>
    <w:rsid w:val="001D21DD"/>
    <w:rsid w:val="001D28CE"/>
    <w:rsid w:val="001D3CB3"/>
    <w:rsid w:val="001D42C8"/>
    <w:rsid w:val="001D51CD"/>
    <w:rsid w:val="001D64CD"/>
    <w:rsid w:val="001D7625"/>
    <w:rsid w:val="001D7D94"/>
    <w:rsid w:val="001D7EAC"/>
    <w:rsid w:val="001E0A28"/>
    <w:rsid w:val="001E112F"/>
    <w:rsid w:val="001E2A93"/>
    <w:rsid w:val="001E3BCF"/>
    <w:rsid w:val="001E4218"/>
    <w:rsid w:val="001E5602"/>
    <w:rsid w:val="001E5A71"/>
    <w:rsid w:val="001E671F"/>
    <w:rsid w:val="001E6C4D"/>
    <w:rsid w:val="001F01A8"/>
    <w:rsid w:val="001F032B"/>
    <w:rsid w:val="001F0B20"/>
    <w:rsid w:val="001F1C5E"/>
    <w:rsid w:val="001F1DD6"/>
    <w:rsid w:val="001F204E"/>
    <w:rsid w:val="001F2D62"/>
    <w:rsid w:val="001F5CDD"/>
    <w:rsid w:val="001F7DA3"/>
    <w:rsid w:val="00200A62"/>
    <w:rsid w:val="002013CC"/>
    <w:rsid w:val="00203740"/>
    <w:rsid w:val="002039DD"/>
    <w:rsid w:val="002053A0"/>
    <w:rsid w:val="0021011C"/>
    <w:rsid w:val="0021021F"/>
    <w:rsid w:val="00210231"/>
    <w:rsid w:val="002107BA"/>
    <w:rsid w:val="00211F30"/>
    <w:rsid w:val="002132C0"/>
    <w:rsid w:val="002136AE"/>
    <w:rsid w:val="002138EA"/>
    <w:rsid w:val="002139EA"/>
    <w:rsid w:val="00213E72"/>
    <w:rsid w:val="00213F84"/>
    <w:rsid w:val="00214FBD"/>
    <w:rsid w:val="00215FC9"/>
    <w:rsid w:val="002163FC"/>
    <w:rsid w:val="00217C52"/>
    <w:rsid w:val="00217ED8"/>
    <w:rsid w:val="00220E35"/>
    <w:rsid w:val="00221E08"/>
    <w:rsid w:val="00222897"/>
    <w:rsid w:val="00222B0C"/>
    <w:rsid w:val="0022313C"/>
    <w:rsid w:val="00223179"/>
    <w:rsid w:val="002239FD"/>
    <w:rsid w:val="00224C81"/>
    <w:rsid w:val="0022542C"/>
    <w:rsid w:val="00225D1B"/>
    <w:rsid w:val="00227B42"/>
    <w:rsid w:val="00230874"/>
    <w:rsid w:val="00230F97"/>
    <w:rsid w:val="002312C7"/>
    <w:rsid w:val="00231DC1"/>
    <w:rsid w:val="00235394"/>
    <w:rsid w:val="00235577"/>
    <w:rsid w:val="00236727"/>
    <w:rsid w:val="00237054"/>
    <w:rsid w:val="002371B2"/>
    <w:rsid w:val="00237220"/>
    <w:rsid w:val="002374DA"/>
    <w:rsid w:val="00237982"/>
    <w:rsid w:val="00237FF8"/>
    <w:rsid w:val="00240370"/>
    <w:rsid w:val="002405CF"/>
    <w:rsid w:val="00242FCB"/>
    <w:rsid w:val="002433B0"/>
    <w:rsid w:val="002435CA"/>
    <w:rsid w:val="0024469F"/>
    <w:rsid w:val="0024493D"/>
    <w:rsid w:val="0024541E"/>
    <w:rsid w:val="00245FE0"/>
    <w:rsid w:val="002506A9"/>
    <w:rsid w:val="00250B5B"/>
    <w:rsid w:val="00251687"/>
    <w:rsid w:val="00252DB8"/>
    <w:rsid w:val="002537BC"/>
    <w:rsid w:val="00253E0D"/>
    <w:rsid w:val="002540DC"/>
    <w:rsid w:val="00255C58"/>
    <w:rsid w:val="00260D48"/>
    <w:rsid w:val="00260EC7"/>
    <w:rsid w:val="00261539"/>
    <w:rsid w:val="0026179F"/>
    <w:rsid w:val="002621EE"/>
    <w:rsid w:val="00262AFA"/>
    <w:rsid w:val="00263AAA"/>
    <w:rsid w:val="00266015"/>
    <w:rsid w:val="002666AE"/>
    <w:rsid w:val="00266A43"/>
    <w:rsid w:val="00267D4B"/>
    <w:rsid w:val="00270D84"/>
    <w:rsid w:val="00270ED0"/>
    <w:rsid w:val="00271F51"/>
    <w:rsid w:val="00273447"/>
    <w:rsid w:val="00274E1A"/>
    <w:rsid w:val="00274E25"/>
    <w:rsid w:val="00274FCD"/>
    <w:rsid w:val="002762CB"/>
    <w:rsid w:val="002775B1"/>
    <w:rsid w:val="002775B9"/>
    <w:rsid w:val="002802D9"/>
    <w:rsid w:val="002811C4"/>
    <w:rsid w:val="00282213"/>
    <w:rsid w:val="00283EA8"/>
    <w:rsid w:val="00284016"/>
    <w:rsid w:val="00284A12"/>
    <w:rsid w:val="00284B20"/>
    <w:rsid w:val="002858BF"/>
    <w:rsid w:val="00285992"/>
    <w:rsid w:val="00292C05"/>
    <w:rsid w:val="0029339E"/>
    <w:rsid w:val="002939AF"/>
    <w:rsid w:val="00294491"/>
    <w:rsid w:val="00294BDE"/>
    <w:rsid w:val="0029523C"/>
    <w:rsid w:val="00295C93"/>
    <w:rsid w:val="002A034B"/>
    <w:rsid w:val="002A0CED"/>
    <w:rsid w:val="002A15A2"/>
    <w:rsid w:val="002A282D"/>
    <w:rsid w:val="002A48C2"/>
    <w:rsid w:val="002A4CD0"/>
    <w:rsid w:val="002A5739"/>
    <w:rsid w:val="002A7816"/>
    <w:rsid w:val="002A7DA6"/>
    <w:rsid w:val="002B0A3E"/>
    <w:rsid w:val="002B0F97"/>
    <w:rsid w:val="002B1961"/>
    <w:rsid w:val="002B2802"/>
    <w:rsid w:val="002B3C8C"/>
    <w:rsid w:val="002B516C"/>
    <w:rsid w:val="002B5B08"/>
    <w:rsid w:val="002B5E1D"/>
    <w:rsid w:val="002B60C1"/>
    <w:rsid w:val="002B6453"/>
    <w:rsid w:val="002B6C54"/>
    <w:rsid w:val="002C0A1D"/>
    <w:rsid w:val="002C0F4C"/>
    <w:rsid w:val="002C29B9"/>
    <w:rsid w:val="002C3A12"/>
    <w:rsid w:val="002C3E96"/>
    <w:rsid w:val="002C4B52"/>
    <w:rsid w:val="002C7AF3"/>
    <w:rsid w:val="002D01A1"/>
    <w:rsid w:val="002D03E5"/>
    <w:rsid w:val="002D1118"/>
    <w:rsid w:val="002D1ADD"/>
    <w:rsid w:val="002D1FF6"/>
    <w:rsid w:val="002D3645"/>
    <w:rsid w:val="002D36EB"/>
    <w:rsid w:val="002D46A3"/>
    <w:rsid w:val="002D540B"/>
    <w:rsid w:val="002D5B9D"/>
    <w:rsid w:val="002D6669"/>
    <w:rsid w:val="002D6BDF"/>
    <w:rsid w:val="002E123B"/>
    <w:rsid w:val="002E2CE9"/>
    <w:rsid w:val="002E3BF7"/>
    <w:rsid w:val="002E403E"/>
    <w:rsid w:val="002E4C74"/>
    <w:rsid w:val="002E50AE"/>
    <w:rsid w:val="002E5677"/>
    <w:rsid w:val="002E6701"/>
    <w:rsid w:val="002E673F"/>
    <w:rsid w:val="002E67EC"/>
    <w:rsid w:val="002E7CD0"/>
    <w:rsid w:val="002F0924"/>
    <w:rsid w:val="002F11EB"/>
    <w:rsid w:val="002F158C"/>
    <w:rsid w:val="002F22E9"/>
    <w:rsid w:val="002F3055"/>
    <w:rsid w:val="002F3392"/>
    <w:rsid w:val="002F4093"/>
    <w:rsid w:val="002F41BD"/>
    <w:rsid w:val="002F44DE"/>
    <w:rsid w:val="002F4886"/>
    <w:rsid w:val="002F51E8"/>
    <w:rsid w:val="002F5636"/>
    <w:rsid w:val="002F6E65"/>
    <w:rsid w:val="002F74FF"/>
    <w:rsid w:val="002F7F16"/>
    <w:rsid w:val="00301C31"/>
    <w:rsid w:val="003022A5"/>
    <w:rsid w:val="00302470"/>
    <w:rsid w:val="00302627"/>
    <w:rsid w:val="00302AAA"/>
    <w:rsid w:val="00304F79"/>
    <w:rsid w:val="00305EFA"/>
    <w:rsid w:val="00307230"/>
    <w:rsid w:val="00307E51"/>
    <w:rsid w:val="00311363"/>
    <w:rsid w:val="00311CD1"/>
    <w:rsid w:val="0031218D"/>
    <w:rsid w:val="00313F6C"/>
    <w:rsid w:val="00314E80"/>
    <w:rsid w:val="00314EA0"/>
    <w:rsid w:val="00315294"/>
    <w:rsid w:val="00315867"/>
    <w:rsid w:val="0031741B"/>
    <w:rsid w:val="00317D7D"/>
    <w:rsid w:val="00317E6C"/>
    <w:rsid w:val="0032095C"/>
    <w:rsid w:val="00321150"/>
    <w:rsid w:val="00321874"/>
    <w:rsid w:val="00322206"/>
    <w:rsid w:val="0032558C"/>
    <w:rsid w:val="00325931"/>
    <w:rsid w:val="00325ADE"/>
    <w:rsid w:val="003260D7"/>
    <w:rsid w:val="00326DF6"/>
    <w:rsid w:val="00333693"/>
    <w:rsid w:val="0033624E"/>
    <w:rsid w:val="00336697"/>
    <w:rsid w:val="00336D6E"/>
    <w:rsid w:val="003413F2"/>
    <w:rsid w:val="00341472"/>
    <w:rsid w:val="003416FF"/>
    <w:rsid w:val="00341770"/>
    <w:rsid w:val="003418CB"/>
    <w:rsid w:val="003421EF"/>
    <w:rsid w:val="003504AB"/>
    <w:rsid w:val="0035081C"/>
    <w:rsid w:val="0035247F"/>
    <w:rsid w:val="00352545"/>
    <w:rsid w:val="00353CB7"/>
    <w:rsid w:val="00355873"/>
    <w:rsid w:val="0035660F"/>
    <w:rsid w:val="00357B96"/>
    <w:rsid w:val="00361383"/>
    <w:rsid w:val="003619F0"/>
    <w:rsid w:val="003628B9"/>
    <w:rsid w:val="00362D8F"/>
    <w:rsid w:val="003631C3"/>
    <w:rsid w:val="00365BF0"/>
    <w:rsid w:val="00365DB3"/>
    <w:rsid w:val="00366702"/>
    <w:rsid w:val="003676BC"/>
    <w:rsid w:val="00367724"/>
    <w:rsid w:val="00370A88"/>
    <w:rsid w:val="003710BA"/>
    <w:rsid w:val="003711DE"/>
    <w:rsid w:val="00372741"/>
    <w:rsid w:val="00375709"/>
    <w:rsid w:val="003770F6"/>
    <w:rsid w:val="00383E37"/>
    <w:rsid w:val="0038601D"/>
    <w:rsid w:val="003870D5"/>
    <w:rsid w:val="003915F3"/>
    <w:rsid w:val="00391FD1"/>
    <w:rsid w:val="00393042"/>
    <w:rsid w:val="00394AD5"/>
    <w:rsid w:val="00395006"/>
    <w:rsid w:val="0039642D"/>
    <w:rsid w:val="00397328"/>
    <w:rsid w:val="003975F6"/>
    <w:rsid w:val="00397CA8"/>
    <w:rsid w:val="003A071C"/>
    <w:rsid w:val="003A2E40"/>
    <w:rsid w:val="003A4BAC"/>
    <w:rsid w:val="003A687D"/>
    <w:rsid w:val="003B0158"/>
    <w:rsid w:val="003B21C6"/>
    <w:rsid w:val="003B3669"/>
    <w:rsid w:val="003B37C4"/>
    <w:rsid w:val="003B3E04"/>
    <w:rsid w:val="003B3E8D"/>
    <w:rsid w:val="003B40B6"/>
    <w:rsid w:val="003B4922"/>
    <w:rsid w:val="003B56DB"/>
    <w:rsid w:val="003B6867"/>
    <w:rsid w:val="003B755E"/>
    <w:rsid w:val="003B7DAC"/>
    <w:rsid w:val="003C1323"/>
    <w:rsid w:val="003C135D"/>
    <w:rsid w:val="003C228E"/>
    <w:rsid w:val="003C2622"/>
    <w:rsid w:val="003C38DB"/>
    <w:rsid w:val="003C51E7"/>
    <w:rsid w:val="003C5F2B"/>
    <w:rsid w:val="003C6893"/>
    <w:rsid w:val="003C6DE2"/>
    <w:rsid w:val="003D0107"/>
    <w:rsid w:val="003D1EFD"/>
    <w:rsid w:val="003D23D2"/>
    <w:rsid w:val="003D28BF"/>
    <w:rsid w:val="003D3452"/>
    <w:rsid w:val="003D3EAD"/>
    <w:rsid w:val="003D4215"/>
    <w:rsid w:val="003D4C47"/>
    <w:rsid w:val="003D5493"/>
    <w:rsid w:val="003D6EFF"/>
    <w:rsid w:val="003D7719"/>
    <w:rsid w:val="003D7D36"/>
    <w:rsid w:val="003E03BF"/>
    <w:rsid w:val="003E07CD"/>
    <w:rsid w:val="003E1752"/>
    <w:rsid w:val="003E1847"/>
    <w:rsid w:val="003E1F77"/>
    <w:rsid w:val="003E40EE"/>
    <w:rsid w:val="003E53ED"/>
    <w:rsid w:val="003E5426"/>
    <w:rsid w:val="003E5E99"/>
    <w:rsid w:val="003E7463"/>
    <w:rsid w:val="003E7C5C"/>
    <w:rsid w:val="003F0DFE"/>
    <w:rsid w:val="003F1C1B"/>
    <w:rsid w:val="003F2BFF"/>
    <w:rsid w:val="003F3918"/>
    <w:rsid w:val="003F3A2F"/>
    <w:rsid w:val="003F7D71"/>
    <w:rsid w:val="00400E9C"/>
    <w:rsid w:val="00401144"/>
    <w:rsid w:val="00403F0E"/>
    <w:rsid w:val="00404831"/>
    <w:rsid w:val="00404887"/>
    <w:rsid w:val="00405B98"/>
    <w:rsid w:val="00406C64"/>
    <w:rsid w:val="00407661"/>
    <w:rsid w:val="00407DC5"/>
    <w:rsid w:val="00410314"/>
    <w:rsid w:val="0041146E"/>
    <w:rsid w:val="0041151F"/>
    <w:rsid w:val="00411924"/>
    <w:rsid w:val="00412063"/>
    <w:rsid w:val="0041229A"/>
    <w:rsid w:val="0041242A"/>
    <w:rsid w:val="00412C65"/>
    <w:rsid w:val="00412EB1"/>
    <w:rsid w:val="00413DDE"/>
    <w:rsid w:val="00414118"/>
    <w:rsid w:val="004143A2"/>
    <w:rsid w:val="00416053"/>
    <w:rsid w:val="00416084"/>
    <w:rsid w:val="00416F01"/>
    <w:rsid w:val="00417640"/>
    <w:rsid w:val="004207B3"/>
    <w:rsid w:val="0042146C"/>
    <w:rsid w:val="00422149"/>
    <w:rsid w:val="0042304E"/>
    <w:rsid w:val="00424852"/>
    <w:rsid w:val="00424F8C"/>
    <w:rsid w:val="00426275"/>
    <w:rsid w:val="004271BA"/>
    <w:rsid w:val="004271F3"/>
    <w:rsid w:val="00430497"/>
    <w:rsid w:val="00430526"/>
    <w:rsid w:val="0043095D"/>
    <w:rsid w:val="00430EA5"/>
    <w:rsid w:val="0043121D"/>
    <w:rsid w:val="00434947"/>
    <w:rsid w:val="00434DC1"/>
    <w:rsid w:val="004350F4"/>
    <w:rsid w:val="004376B3"/>
    <w:rsid w:val="00440008"/>
    <w:rsid w:val="0044034E"/>
    <w:rsid w:val="004412A0"/>
    <w:rsid w:val="00442337"/>
    <w:rsid w:val="0044420A"/>
    <w:rsid w:val="00444C85"/>
    <w:rsid w:val="00446408"/>
    <w:rsid w:val="00446A09"/>
    <w:rsid w:val="00446E2B"/>
    <w:rsid w:val="004472F0"/>
    <w:rsid w:val="00450F27"/>
    <w:rsid w:val="004510E5"/>
    <w:rsid w:val="0045485D"/>
    <w:rsid w:val="00454870"/>
    <w:rsid w:val="00456A75"/>
    <w:rsid w:val="00456C7E"/>
    <w:rsid w:val="00461E39"/>
    <w:rsid w:val="00462D3A"/>
    <w:rsid w:val="00463521"/>
    <w:rsid w:val="00464ED7"/>
    <w:rsid w:val="004676E6"/>
    <w:rsid w:val="004677C5"/>
    <w:rsid w:val="00467994"/>
    <w:rsid w:val="0047003E"/>
    <w:rsid w:val="00471125"/>
    <w:rsid w:val="00472505"/>
    <w:rsid w:val="004728F3"/>
    <w:rsid w:val="00472A29"/>
    <w:rsid w:val="0047437A"/>
    <w:rsid w:val="004743A6"/>
    <w:rsid w:val="00474495"/>
    <w:rsid w:val="004776E2"/>
    <w:rsid w:val="00480C8F"/>
    <w:rsid w:val="00480E42"/>
    <w:rsid w:val="00480EA4"/>
    <w:rsid w:val="00481548"/>
    <w:rsid w:val="00482442"/>
    <w:rsid w:val="00484C5D"/>
    <w:rsid w:val="0048543E"/>
    <w:rsid w:val="004859E8"/>
    <w:rsid w:val="004860BF"/>
    <w:rsid w:val="004868C1"/>
    <w:rsid w:val="0048750F"/>
    <w:rsid w:val="00487ADC"/>
    <w:rsid w:val="00490D16"/>
    <w:rsid w:val="004910A2"/>
    <w:rsid w:val="00492619"/>
    <w:rsid w:val="004975F3"/>
    <w:rsid w:val="004A17E9"/>
    <w:rsid w:val="004A2D92"/>
    <w:rsid w:val="004A3672"/>
    <w:rsid w:val="004A3813"/>
    <w:rsid w:val="004A3B6B"/>
    <w:rsid w:val="004A495F"/>
    <w:rsid w:val="004A6D56"/>
    <w:rsid w:val="004A720A"/>
    <w:rsid w:val="004A7544"/>
    <w:rsid w:val="004B21DB"/>
    <w:rsid w:val="004B2A01"/>
    <w:rsid w:val="004B4C2B"/>
    <w:rsid w:val="004B4D0C"/>
    <w:rsid w:val="004B6998"/>
    <w:rsid w:val="004B6B0F"/>
    <w:rsid w:val="004B75FB"/>
    <w:rsid w:val="004C173F"/>
    <w:rsid w:val="004C18F8"/>
    <w:rsid w:val="004C2F94"/>
    <w:rsid w:val="004C335E"/>
    <w:rsid w:val="004C3C45"/>
    <w:rsid w:val="004C54E5"/>
    <w:rsid w:val="004C5EA5"/>
    <w:rsid w:val="004C7D23"/>
    <w:rsid w:val="004C7DC8"/>
    <w:rsid w:val="004D134C"/>
    <w:rsid w:val="004D21B0"/>
    <w:rsid w:val="004D2C6E"/>
    <w:rsid w:val="004D3A52"/>
    <w:rsid w:val="004D3D5B"/>
    <w:rsid w:val="004D52BB"/>
    <w:rsid w:val="004D737D"/>
    <w:rsid w:val="004E06B3"/>
    <w:rsid w:val="004E08DB"/>
    <w:rsid w:val="004E08ED"/>
    <w:rsid w:val="004E0E0C"/>
    <w:rsid w:val="004E1402"/>
    <w:rsid w:val="004E1F5C"/>
    <w:rsid w:val="004E2659"/>
    <w:rsid w:val="004E39EE"/>
    <w:rsid w:val="004E475C"/>
    <w:rsid w:val="004E5304"/>
    <w:rsid w:val="004E56E0"/>
    <w:rsid w:val="004E61A1"/>
    <w:rsid w:val="004E728B"/>
    <w:rsid w:val="004E7329"/>
    <w:rsid w:val="004E7AC3"/>
    <w:rsid w:val="004E7B7D"/>
    <w:rsid w:val="004F02E3"/>
    <w:rsid w:val="004F24A3"/>
    <w:rsid w:val="004F2914"/>
    <w:rsid w:val="004F2CB0"/>
    <w:rsid w:val="004F4920"/>
    <w:rsid w:val="004F5C3D"/>
    <w:rsid w:val="004F664E"/>
    <w:rsid w:val="004F7945"/>
    <w:rsid w:val="005017F7"/>
    <w:rsid w:val="00501FA7"/>
    <w:rsid w:val="005034DC"/>
    <w:rsid w:val="0050566A"/>
    <w:rsid w:val="00505BFA"/>
    <w:rsid w:val="00506995"/>
    <w:rsid w:val="005071B4"/>
    <w:rsid w:val="00507687"/>
    <w:rsid w:val="00511459"/>
    <w:rsid w:val="005117A9"/>
    <w:rsid w:val="00511F57"/>
    <w:rsid w:val="00512D8C"/>
    <w:rsid w:val="0051497B"/>
    <w:rsid w:val="00515CBE"/>
    <w:rsid w:val="00515E2B"/>
    <w:rsid w:val="00522A7E"/>
    <w:rsid w:val="00522F20"/>
    <w:rsid w:val="005232E6"/>
    <w:rsid w:val="00524964"/>
    <w:rsid w:val="0052503B"/>
    <w:rsid w:val="00526361"/>
    <w:rsid w:val="0052782A"/>
    <w:rsid w:val="005279CE"/>
    <w:rsid w:val="00527BC6"/>
    <w:rsid w:val="005301C2"/>
    <w:rsid w:val="005303B5"/>
    <w:rsid w:val="005308DB"/>
    <w:rsid w:val="00530A2E"/>
    <w:rsid w:val="00530FBE"/>
    <w:rsid w:val="00532173"/>
    <w:rsid w:val="00532463"/>
    <w:rsid w:val="00532BA3"/>
    <w:rsid w:val="00533159"/>
    <w:rsid w:val="005339DB"/>
    <w:rsid w:val="00534C89"/>
    <w:rsid w:val="005354B5"/>
    <w:rsid w:val="00536A2D"/>
    <w:rsid w:val="0053776C"/>
    <w:rsid w:val="0054022F"/>
    <w:rsid w:val="00540B22"/>
    <w:rsid w:val="0054111C"/>
    <w:rsid w:val="00541573"/>
    <w:rsid w:val="00541FAB"/>
    <w:rsid w:val="00543298"/>
    <w:rsid w:val="005433C5"/>
    <w:rsid w:val="0054348A"/>
    <w:rsid w:val="0054416E"/>
    <w:rsid w:val="00544977"/>
    <w:rsid w:val="00545B16"/>
    <w:rsid w:val="00546EEA"/>
    <w:rsid w:val="00550757"/>
    <w:rsid w:val="00550C06"/>
    <w:rsid w:val="00550F2E"/>
    <w:rsid w:val="00551332"/>
    <w:rsid w:val="005516C9"/>
    <w:rsid w:val="005521BD"/>
    <w:rsid w:val="00552CA9"/>
    <w:rsid w:val="00552CF7"/>
    <w:rsid w:val="005533E2"/>
    <w:rsid w:val="00553736"/>
    <w:rsid w:val="005558DA"/>
    <w:rsid w:val="00556AAF"/>
    <w:rsid w:val="00556D3F"/>
    <w:rsid w:val="00557F3F"/>
    <w:rsid w:val="00561AE3"/>
    <w:rsid w:val="0056486E"/>
    <w:rsid w:val="005650A9"/>
    <w:rsid w:val="00565AE7"/>
    <w:rsid w:val="005671C4"/>
    <w:rsid w:val="005710B7"/>
    <w:rsid w:val="0057115F"/>
    <w:rsid w:val="00571777"/>
    <w:rsid w:val="00572138"/>
    <w:rsid w:val="00572F41"/>
    <w:rsid w:val="00573685"/>
    <w:rsid w:val="00575E3E"/>
    <w:rsid w:val="00576DFD"/>
    <w:rsid w:val="005773E4"/>
    <w:rsid w:val="00577A84"/>
    <w:rsid w:val="00580FF5"/>
    <w:rsid w:val="00581F5D"/>
    <w:rsid w:val="0058519C"/>
    <w:rsid w:val="005855DD"/>
    <w:rsid w:val="00585B91"/>
    <w:rsid w:val="00586036"/>
    <w:rsid w:val="0058704E"/>
    <w:rsid w:val="0058724C"/>
    <w:rsid w:val="00587994"/>
    <w:rsid w:val="005879F1"/>
    <w:rsid w:val="00587C6B"/>
    <w:rsid w:val="005900A3"/>
    <w:rsid w:val="0059149A"/>
    <w:rsid w:val="00592144"/>
    <w:rsid w:val="00592E0E"/>
    <w:rsid w:val="00593920"/>
    <w:rsid w:val="005939AE"/>
    <w:rsid w:val="00593E51"/>
    <w:rsid w:val="0059475E"/>
    <w:rsid w:val="005954FB"/>
    <w:rsid w:val="005956EE"/>
    <w:rsid w:val="00596DE2"/>
    <w:rsid w:val="00596FFF"/>
    <w:rsid w:val="00597E53"/>
    <w:rsid w:val="005A0420"/>
    <w:rsid w:val="005A056B"/>
    <w:rsid w:val="005A06C8"/>
    <w:rsid w:val="005A083E"/>
    <w:rsid w:val="005A1582"/>
    <w:rsid w:val="005A2AD2"/>
    <w:rsid w:val="005A3C4A"/>
    <w:rsid w:val="005A52E6"/>
    <w:rsid w:val="005A5664"/>
    <w:rsid w:val="005A7CA5"/>
    <w:rsid w:val="005B06B9"/>
    <w:rsid w:val="005B0A77"/>
    <w:rsid w:val="005B3C3E"/>
    <w:rsid w:val="005B4802"/>
    <w:rsid w:val="005B541D"/>
    <w:rsid w:val="005B58E4"/>
    <w:rsid w:val="005B5ABC"/>
    <w:rsid w:val="005B6695"/>
    <w:rsid w:val="005B7160"/>
    <w:rsid w:val="005B7439"/>
    <w:rsid w:val="005C050D"/>
    <w:rsid w:val="005C0956"/>
    <w:rsid w:val="005C1EA6"/>
    <w:rsid w:val="005C2265"/>
    <w:rsid w:val="005C39B6"/>
    <w:rsid w:val="005C4131"/>
    <w:rsid w:val="005D0B99"/>
    <w:rsid w:val="005D1167"/>
    <w:rsid w:val="005D1453"/>
    <w:rsid w:val="005D2AF0"/>
    <w:rsid w:val="005D308E"/>
    <w:rsid w:val="005D3162"/>
    <w:rsid w:val="005D3A48"/>
    <w:rsid w:val="005D445B"/>
    <w:rsid w:val="005D787D"/>
    <w:rsid w:val="005D7AF8"/>
    <w:rsid w:val="005E107D"/>
    <w:rsid w:val="005E17BF"/>
    <w:rsid w:val="005E1BD5"/>
    <w:rsid w:val="005E3311"/>
    <w:rsid w:val="005E366A"/>
    <w:rsid w:val="005E3B3F"/>
    <w:rsid w:val="005E4001"/>
    <w:rsid w:val="005E4DCC"/>
    <w:rsid w:val="005E658F"/>
    <w:rsid w:val="005E7353"/>
    <w:rsid w:val="005F03DA"/>
    <w:rsid w:val="005F1208"/>
    <w:rsid w:val="005F1AEF"/>
    <w:rsid w:val="005F2145"/>
    <w:rsid w:val="005F49E2"/>
    <w:rsid w:val="005F4DCB"/>
    <w:rsid w:val="005F5E95"/>
    <w:rsid w:val="00600DCA"/>
    <w:rsid w:val="0060121B"/>
    <w:rsid w:val="006016E1"/>
    <w:rsid w:val="00601700"/>
    <w:rsid w:val="0060291D"/>
    <w:rsid w:val="00602D27"/>
    <w:rsid w:val="00603917"/>
    <w:rsid w:val="00604922"/>
    <w:rsid w:val="00607041"/>
    <w:rsid w:val="00607DFE"/>
    <w:rsid w:val="00607FB4"/>
    <w:rsid w:val="006104CD"/>
    <w:rsid w:val="006118E0"/>
    <w:rsid w:val="00612E7D"/>
    <w:rsid w:val="0061327E"/>
    <w:rsid w:val="00613F1B"/>
    <w:rsid w:val="006144A1"/>
    <w:rsid w:val="00615EBB"/>
    <w:rsid w:val="00616096"/>
    <w:rsid w:val="006160A2"/>
    <w:rsid w:val="00620323"/>
    <w:rsid w:val="00623D97"/>
    <w:rsid w:val="0062410F"/>
    <w:rsid w:val="00624C35"/>
    <w:rsid w:val="00625C1A"/>
    <w:rsid w:val="00626BEE"/>
    <w:rsid w:val="006302AA"/>
    <w:rsid w:val="006323D8"/>
    <w:rsid w:val="0063581C"/>
    <w:rsid w:val="006363BD"/>
    <w:rsid w:val="006412DC"/>
    <w:rsid w:val="006418C7"/>
    <w:rsid w:val="006429FE"/>
    <w:rsid w:val="00642BC6"/>
    <w:rsid w:val="00644790"/>
    <w:rsid w:val="0064573E"/>
    <w:rsid w:val="006477AF"/>
    <w:rsid w:val="00647BC3"/>
    <w:rsid w:val="006501AF"/>
    <w:rsid w:val="00650DDE"/>
    <w:rsid w:val="00651278"/>
    <w:rsid w:val="00651CBC"/>
    <w:rsid w:val="00653BCF"/>
    <w:rsid w:val="00654E6F"/>
    <w:rsid w:val="0065505B"/>
    <w:rsid w:val="00655AF2"/>
    <w:rsid w:val="00657E36"/>
    <w:rsid w:val="00660078"/>
    <w:rsid w:val="00661CBC"/>
    <w:rsid w:val="00662B87"/>
    <w:rsid w:val="006652FF"/>
    <w:rsid w:val="0066578D"/>
    <w:rsid w:val="006657BD"/>
    <w:rsid w:val="0066621E"/>
    <w:rsid w:val="006670AC"/>
    <w:rsid w:val="0067042A"/>
    <w:rsid w:val="00671A62"/>
    <w:rsid w:val="00672307"/>
    <w:rsid w:val="00672427"/>
    <w:rsid w:val="00672848"/>
    <w:rsid w:val="006729F8"/>
    <w:rsid w:val="0067539D"/>
    <w:rsid w:val="00675895"/>
    <w:rsid w:val="00677069"/>
    <w:rsid w:val="006808C6"/>
    <w:rsid w:val="00682660"/>
    <w:rsid w:val="00682668"/>
    <w:rsid w:val="00682E07"/>
    <w:rsid w:val="00684333"/>
    <w:rsid w:val="006848CD"/>
    <w:rsid w:val="00684EA9"/>
    <w:rsid w:val="00686259"/>
    <w:rsid w:val="00686D25"/>
    <w:rsid w:val="006877DC"/>
    <w:rsid w:val="00691ECC"/>
    <w:rsid w:val="00692A68"/>
    <w:rsid w:val="00694E64"/>
    <w:rsid w:val="00695D85"/>
    <w:rsid w:val="00695F6A"/>
    <w:rsid w:val="0069654B"/>
    <w:rsid w:val="0069789F"/>
    <w:rsid w:val="00697DA2"/>
    <w:rsid w:val="006A10D9"/>
    <w:rsid w:val="006A15BF"/>
    <w:rsid w:val="006A191D"/>
    <w:rsid w:val="006A30A2"/>
    <w:rsid w:val="006A5E41"/>
    <w:rsid w:val="006A6D23"/>
    <w:rsid w:val="006A6EB4"/>
    <w:rsid w:val="006A7D41"/>
    <w:rsid w:val="006B025F"/>
    <w:rsid w:val="006B25DE"/>
    <w:rsid w:val="006B3096"/>
    <w:rsid w:val="006B7B25"/>
    <w:rsid w:val="006C0398"/>
    <w:rsid w:val="006C1C3B"/>
    <w:rsid w:val="006C221B"/>
    <w:rsid w:val="006C4630"/>
    <w:rsid w:val="006C4E43"/>
    <w:rsid w:val="006C643E"/>
    <w:rsid w:val="006C6758"/>
    <w:rsid w:val="006C7209"/>
    <w:rsid w:val="006D116A"/>
    <w:rsid w:val="006D2322"/>
    <w:rsid w:val="006D27B3"/>
    <w:rsid w:val="006D2932"/>
    <w:rsid w:val="006D2B82"/>
    <w:rsid w:val="006D3671"/>
    <w:rsid w:val="006D4176"/>
    <w:rsid w:val="006D481F"/>
    <w:rsid w:val="006D4B9B"/>
    <w:rsid w:val="006D5B7A"/>
    <w:rsid w:val="006D7073"/>
    <w:rsid w:val="006E0A73"/>
    <w:rsid w:val="006E0EF1"/>
    <w:rsid w:val="006E0FEE"/>
    <w:rsid w:val="006E35CD"/>
    <w:rsid w:val="006E5B75"/>
    <w:rsid w:val="006E5EE4"/>
    <w:rsid w:val="006E6C11"/>
    <w:rsid w:val="006F0D08"/>
    <w:rsid w:val="006F160E"/>
    <w:rsid w:val="006F5D9C"/>
    <w:rsid w:val="006F62D4"/>
    <w:rsid w:val="006F7C0C"/>
    <w:rsid w:val="00700755"/>
    <w:rsid w:val="0070279E"/>
    <w:rsid w:val="0070376F"/>
    <w:rsid w:val="00703963"/>
    <w:rsid w:val="00705D73"/>
    <w:rsid w:val="007061F9"/>
    <w:rsid w:val="0070646B"/>
    <w:rsid w:val="00706B68"/>
    <w:rsid w:val="00707ED3"/>
    <w:rsid w:val="00710A90"/>
    <w:rsid w:val="007130A2"/>
    <w:rsid w:val="00715436"/>
    <w:rsid w:val="00715463"/>
    <w:rsid w:val="00716287"/>
    <w:rsid w:val="00717577"/>
    <w:rsid w:val="00721CC0"/>
    <w:rsid w:val="007257F7"/>
    <w:rsid w:val="007268DC"/>
    <w:rsid w:val="00730655"/>
    <w:rsid w:val="00731D77"/>
    <w:rsid w:val="00732360"/>
    <w:rsid w:val="00732972"/>
    <w:rsid w:val="0073390A"/>
    <w:rsid w:val="00733BC4"/>
    <w:rsid w:val="00734E64"/>
    <w:rsid w:val="00734EE1"/>
    <w:rsid w:val="00736B37"/>
    <w:rsid w:val="007376E5"/>
    <w:rsid w:val="0073773C"/>
    <w:rsid w:val="00737847"/>
    <w:rsid w:val="00737D53"/>
    <w:rsid w:val="00740A35"/>
    <w:rsid w:val="00740BB6"/>
    <w:rsid w:val="00743221"/>
    <w:rsid w:val="007458DA"/>
    <w:rsid w:val="00745F59"/>
    <w:rsid w:val="00747049"/>
    <w:rsid w:val="0074754E"/>
    <w:rsid w:val="0075098B"/>
    <w:rsid w:val="00751F00"/>
    <w:rsid w:val="007520B4"/>
    <w:rsid w:val="0075399A"/>
    <w:rsid w:val="00754A18"/>
    <w:rsid w:val="0075577C"/>
    <w:rsid w:val="00755E67"/>
    <w:rsid w:val="007560D5"/>
    <w:rsid w:val="00765287"/>
    <w:rsid w:val="007655D5"/>
    <w:rsid w:val="00767184"/>
    <w:rsid w:val="0076757A"/>
    <w:rsid w:val="00767C9A"/>
    <w:rsid w:val="007709F3"/>
    <w:rsid w:val="00770DB7"/>
    <w:rsid w:val="007712A5"/>
    <w:rsid w:val="00774020"/>
    <w:rsid w:val="007750D7"/>
    <w:rsid w:val="007763C1"/>
    <w:rsid w:val="007778F2"/>
    <w:rsid w:val="00777E82"/>
    <w:rsid w:val="00780311"/>
    <w:rsid w:val="00781359"/>
    <w:rsid w:val="00782CD7"/>
    <w:rsid w:val="00783951"/>
    <w:rsid w:val="0078515A"/>
    <w:rsid w:val="00785B3F"/>
    <w:rsid w:val="00786921"/>
    <w:rsid w:val="00786D00"/>
    <w:rsid w:val="0078747E"/>
    <w:rsid w:val="00787F1B"/>
    <w:rsid w:val="00791724"/>
    <w:rsid w:val="00792673"/>
    <w:rsid w:val="0079379E"/>
    <w:rsid w:val="00793D1B"/>
    <w:rsid w:val="007A02DE"/>
    <w:rsid w:val="007A1B3B"/>
    <w:rsid w:val="007A1EAA"/>
    <w:rsid w:val="007A235B"/>
    <w:rsid w:val="007A25C7"/>
    <w:rsid w:val="007A4DCA"/>
    <w:rsid w:val="007A5DBC"/>
    <w:rsid w:val="007A65C0"/>
    <w:rsid w:val="007A79FD"/>
    <w:rsid w:val="007B05F5"/>
    <w:rsid w:val="007B0B9D"/>
    <w:rsid w:val="007B13B1"/>
    <w:rsid w:val="007B1F1B"/>
    <w:rsid w:val="007B26E3"/>
    <w:rsid w:val="007B2B06"/>
    <w:rsid w:val="007B2BD3"/>
    <w:rsid w:val="007B3AFE"/>
    <w:rsid w:val="007B59E0"/>
    <w:rsid w:val="007B5A43"/>
    <w:rsid w:val="007B6882"/>
    <w:rsid w:val="007B709B"/>
    <w:rsid w:val="007C0513"/>
    <w:rsid w:val="007C1343"/>
    <w:rsid w:val="007C5EF1"/>
    <w:rsid w:val="007C667E"/>
    <w:rsid w:val="007C723A"/>
    <w:rsid w:val="007C7BF5"/>
    <w:rsid w:val="007D19B7"/>
    <w:rsid w:val="007D3B74"/>
    <w:rsid w:val="007D3D29"/>
    <w:rsid w:val="007D438B"/>
    <w:rsid w:val="007D4DD2"/>
    <w:rsid w:val="007D6C30"/>
    <w:rsid w:val="007D75E5"/>
    <w:rsid w:val="007D773E"/>
    <w:rsid w:val="007D79D1"/>
    <w:rsid w:val="007E066E"/>
    <w:rsid w:val="007E0EC8"/>
    <w:rsid w:val="007E1356"/>
    <w:rsid w:val="007E1B05"/>
    <w:rsid w:val="007E20FC"/>
    <w:rsid w:val="007E43BF"/>
    <w:rsid w:val="007E4D9E"/>
    <w:rsid w:val="007E5495"/>
    <w:rsid w:val="007E56DD"/>
    <w:rsid w:val="007E59A6"/>
    <w:rsid w:val="007E5ECE"/>
    <w:rsid w:val="007E697F"/>
    <w:rsid w:val="007E7062"/>
    <w:rsid w:val="007E7138"/>
    <w:rsid w:val="007F02E5"/>
    <w:rsid w:val="007F0DA7"/>
    <w:rsid w:val="007F0E1E"/>
    <w:rsid w:val="007F1425"/>
    <w:rsid w:val="007F1AC8"/>
    <w:rsid w:val="007F206B"/>
    <w:rsid w:val="007F29A7"/>
    <w:rsid w:val="007F2CE4"/>
    <w:rsid w:val="007F4F71"/>
    <w:rsid w:val="007F5BB9"/>
    <w:rsid w:val="007F64A1"/>
    <w:rsid w:val="007F7D5B"/>
    <w:rsid w:val="008004B4"/>
    <w:rsid w:val="008011C0"/>
    <w:rsid w:val="00801637"/>
    <w:rsid w:val="00802D5A"/>
    <w:rsid w:val="00804A17"/>
    <w:rsid w:val="00804D4F"/>
    <w:rsid w:val="00805269"/>
    <w:rsid w:val="00805BE8"/>
    <w:rsid w:val="0080697F"/>
    <w:rsid w:val="00806FCE"/>
    <w:rsid w:val="00807824"/>
    <w:rsid w:val="00810060"/>
    <w:rsid w:val="008104D0"/>
    <w:rsid w:val="00810DD1"/>
    <w:rsid w:val="00811142"/>
    <w:rsid w:val="00812AEA"/>
    <w:rsid w:val="00814085"/>
    <w:rsid w:val="00814F7F"/>
    <w:rsid w:val="0081521E"/>
    <w:rsid w:val="00815BCE"/>
    <w:rsid w:val="00816078"/>
    <w:rsid w:val="00816885"/>
    <w:rsid w:val="008177E3"/>
    <w:rsid w:val="00820303"/>
    <w:rsid w:val="0082252C"/>
    <w:rsid w:val="00823AA9"/>
    <w:rsid w:val="00824351"/>
    <w:rsid w:val="00824871"/>
    <w:rsid w:val="00824E1D"/>
    <w:rsid w:val="008255B9"/>
    <w:rsid w:val="00825CD8"/>
    <w:rsid w:val="00826BAE"/>
    <w:rsid w:val="00827324"/>
    <w:rsid w:val="00827825"/>
    <w:rsid w:val="00827DA6"/>
    <w:rsid w:val="00830597"/>
    <w:rsid w:val="00831377"/>
    <w:rsid w:val="00831920"/>
    <w:rsid w:val="00831BC3"/>
    <w:rsid w:val="00831D87"/>
    <w:rsid w:val="008335F5"/>
    <w:rsid w:val="008355EA"/>
    <w:rsid w:val="00835AD9"/>
    <w:rsid w:val="00835B74"/>
    <w:rsid w:val="00836B7D"/>
    <w:rsid w:val="00837389"/>
    <w:rsid w:val="00837458"/>
    <w:rsid w:val="00837AAE"/>
    <w:rsid w:val="0084009E"/>
    <w:rsid w:val="008403C8"/>
    <w:rsid w:val="008405E9"/>
    <w:rsid w:val="008429AD"/>
    <w:rsid w:val="008429DB"/>
    <w:rsid w:val="00843106"/>
    <w:rsid w:val="00845261"/>
    <w:rsid w:val="00845797"/>
    <w:rsid w:val="00845CED"/>
    <w:rsid w:val="00845F62"/>
    <w:rsid w:val="00847EDF"/>
    <w:rsid w:val="00850C75"/>
    <w:rsid w:val="00850E39"/>
    <w:rsid w:val="00851981"/>
    <w:rsid w:val="00851F42"/>
    <w:rsid w:val="008535CC"/>
    <w:rsid w:val="00853B17"/>
    <w:rsid w:val="00854497"/>
    <w:rsid w:val="00854707"/>
    <w:rsid w:val="0085477A"/>
    <w:rsid w:val="00854BAB"/>
    <w:rsid w:val="00855107"/>
    <w:rsid w:val="00855173"/>
    <w:rsid w:val="008557D9"/>
    <w:rsid w:val="00855BF7"/>
    <w:rsid w:val="00856214"/>
    <w:rsid w:val="00856FC0"/>
    <w:rsid w:val="00862089"/>
    <w:rsid w:val="00862B1E"/>
    <w:rsid w:val="008633B8"/>
    <w:rsid w:val="00866542"/>
    <w:rsid w:val="00866D5B"/>
    <w:rsid w:val="00866FF5"/>
    <w:rsid w:val="00867449"/>
    <w:rsid w:val="008675C9"/>
    <w:rsid w:val="008707F4"/>
    <w:rsid w:val="0087096C"/>
    <w:rsid w:val="00871466"/>
    <w:rsid w:val="008731D9"/>
    <w:rsid w:val="0087332D"/>
    <w:rsid w:val="00873E1F"/>
    <w:rsid w:val="008743C3"/>
    <w:rsid w:val="00874C16"/>
    <w:rsid w:val="00875170"/>
    <w:rsid w:val="00876CAF"/>
    <w:rsid w:val="00876DFB"/>
    <w:rsid w:val="008776BD"/>
    <w:rsid w:val="00880388"/>
    <w:rsid w:val="00882392"/>
    <w:rsid w:val="0088321D"/>
    <w:rsid w:val="00883560"/>
    <w:rsid w:val="00883FCB"/>
    <w:rsid w:val="008864B9"/>
    <w:rsid w:val="00886D1F"/>
    <w:rsid w:val="00887095"/>
    <w:rsid w:val="0088724A"/>
    <w:rsid w:val="00887373"/>
    <w:rsid w:val="00891EE1"/>
    <w:rsid w:val="00893521"/>
    <w:rsid w:val="00893987"/>
    <w:rsid w:val="00894965"/>
    <w:rsid w:val="00895F5D"/>
    <w:rsid w:val="008963EF"/>
    <w:rsid w:val="0089688E"/>
    <w:rsid w:val="00896C75"/>
    <w:rsid w:val="00897842"/>
    <w:rsid w:val="008A06C5"/>
    <w:rsid w:val="008A07E0"/>
    <w:rsid w:val="008A0AD2"/>
    <w:rsid w:val="008A1171"/>
    <w:rsid w:val="008A1828"/>
    <w:rsid w:val="008A1C67"/>
    <w:rsid w:val="008A1FBE"/>
    <w:rsid w:val="008A268C"/>
    <w:rsid w:val="008A2EDC"/>
    <w:rsid w:val="008A3DC7"/>
    <w:rsid w:val="008A55A0"/>
    <w:rsid w:val="008B0428"/>
    <w:rsid w:val="008B1975"/>
    <w:rsid w:val="008B2CC2"/>
    <w:rsid w:val="008B3194"/>
    <w:rsid w:val="008B386E"/>
    <w:rsid w:val="008B47C4"/>
    <w:rsid w:val="008B5AE7"/>
    <w:rsid w:val="008B6B79"/>
    <w:rsid w:val="008C05AF"/>
    <w:rsid w:val="008C074B"/>
    <w:rsid w:val="008C433B"/>
    <w:rsid w:val="008C4927"/>
    <w:rsid w:val="008C5811"/>
    <w:rsid w:val="008C5AD2"/>
    <w:rsid w:val="008C60E9"/>
    <w:rsid w:val="008C6CF4"/>
    <w:rsid w:val="008C79C3"/>
    <w:rsid w:val="008D06CA"/>
    <w:rsid w:val="008D1B7C"/>
    <w:rsid w:val="008D1F28"/>
    <w:rsid w:val="008D1F71"/>
    <w:rsid w:val="008D23ED"/>
    <w:rsid w:val="008D25C2"/>
    <w:rsid w:val="008D2855"/>
    <w:rsid w:val="008D3C33"/>
    <w:rsid w:val="008D48CA"/>
    <w:rsid w:val="008D4FD3"/>
    <w:rsid w:val="008D5165"/>
    <w:rsid w:val="008D5EE9"/>
    <w:rsid w:val="008D6657"/>
    <w:rsid w:val="008E1E21"/>
    <w:rsid w:val="008E1F60"/>
    <w:rsid w:val="008E307E"/>
    <w:rsid w:val="008E483D"/>
    <w:rsid w:val="008E520E"/>
    <w:rsid w:val="008F01E4"/>
    <w:rsid w:val="008F1249"/>
    <w:rsid w:val="008F434F"/>
    <w:rsid w:val="008F4DD1"/>
    <w:rsid w:val="008F5B22"/>
    <w:rsid w:val="008F6056"/>
    <w:rsid w:val="0090070A"/>
    <w:rsid w:val="009024FB"/>
    <w:rsid w:val="00902A73"/>
    <w:rsid w:val="00902C07"/>
    <w:rsid w:val="009038EF"/>
    <w:rsid w:val="00903C79"/>
    <w:rsid w:val="00904904"/>
    <w:rsid w:val="00904EE6"/>
    <w:rsid w:val="00905362"/>
    <w:rsid w:val="00905804"/>
    <w:rsid w:val="00906EA2"/>
    <w:rsid w:val="009100C2"/>
    <w:rsid w:val="009101E2"/>
    <w:rsid w:val="00910218"/>
    <w:rsid w:val="00911B7B"/>
    <w:rsid w:val="009122DB"/>
    <w:rsid w:val="00912BC9"/>
    <w:rsid w:val="00912FA9"/>
    <w:rsid w:val="00913D37"/>
    <w:rsid w:val="00915D73"/>
    <w:rsid w:val="00916077"/>
    <w:rsid w:val="0091681E"/>
    <w:rsid w:val="009170A2"/>
    <w:rsid w:val="009179DC"/>
    <w:rsid w:val="009205A3"/>
    <w:rsid w:val="009208A6"/>
    <w:rsid w:val="0092122A"/>
    <w:rsid w:val="00923924"/>
    <w:rsid w:val="00924514"/>
    <w:rsid w:val="0092539E"/>
    <w:rsid w:val="00927316"/>
    <w:rsid w:val="0093133D"/>
    <w:rsid w:val="0093276D"/>
    <w:rsid w:val="00933865"/>
    <w:rsid w:val="00933D12"/>
    <w:rsid w:val="00933FEE"/>
    <w:rsid w:val="00937065"/>
    <w:rsid w:val="00940285"/>
    <w:rsid w:val="00940A2F"/>
    <w:rsid w:val="009415B0"/>
    <w:rsid w:val="00943720"/>
    <w:rsid w:val="00943EE2"/>
    <w:rsid w:val="0094563E"/>
    <w:rsid w:val="0094639C"/>
    <w:rsid w:val="00946902"/>
    <w:rsid w:val="00946A6D"/>
    <w:rsid w:val="00946B05"/>
    <w:rsid w:val="00946C71"/>
    <w:rsid w:val="00947258"/>
    <w:rsid w:val="00947E7E"/>
    <w:rsid w:val="00950558"/>
    <w:rsid w:val="00950623"/>
    <w:rsid w:val="0095139A"/>
    <w:rsid w:val="00952077"/>
    <w:rsid w:val="009523B2"/>
    <w:rsid w:val="00953E16"/>
    <w:rsid w:val="009542AC"/>
    <w:rsid w:val="0095657C"/>
    <w:rsid w:val="00961BB2"/>
    <w:rsid w:val="00962108"/>
    <w:rsid w:val="0096367E"/>
    <w:rsid w:val="009638D6"/>
    <w:rsid w:val="0096398C"/>
    <w:rsid w:val="0096654E"/>
    <w:rsid w:val="00967A5A"/>
    <w:rsid w:val="00972C8F"/>
    <w:rsid w:val="00972DDD"/>
    <w:rsid w:val="0097408E"/>
    <w:rsid w:val="00974BA5"/>
    <w:rsid w:val="00974BB2"/>
    <w:rsid w:val="00974FA7"/>
    <w:rsid w:val="009756E5"/>
    <w:rsid w:val="009772BF"/>
    <w:rsid w:val="00977514"/>
    <w:rsid w:val="00977A8C"/>
    <w:rsid w:val="00980067"/>
    <w:rsid w:val="0098279B"/>
    <w:rsid w:val="00982966"/>
    <w:rsid w:val="00983357"/>
    <w:rsid w:val="00983910"/>
    <w:rsid w:val="00984C4F"/>
    <w:rsid w:val="00986EB7"/>
    <w:rsid w:val="00987DF9"/>
    <w:rsid w:val="009902CF"/>
    <w:rsid w:val="0099105A"/>
    <w:rsid w:val="00992C40"/>
    <w:rsid w:val="009932AC"/>
    <w:rsid w:val="00994351"/>
    <w:rsid w:val="00994BDC"/>
    <w:rsid w:val="00995D08"/>
    <w:rsid w:val="00996A8F"/>
    <w:rsid w:val="0099758F"/>
    <w:rsid w:val="009A1DBF"/>
    <w:rsid w:val="009A2147"/>
    <w:rsid w:val="009A45E3"/>
    <w:rsid w:val="009A68E6"/>
    <w:rsid w:val="009A7598"/>
    <w:rsid w:val="009A7E75"/>
    <w:rsid w:val="009B0878"/>
    <w:rsid w:val="009B103F"/>
    <w:rsid w:val="009B16BB"/>
    <w:rsid w:val="009B1DF8"/>
    <w:rsid w:val="009B227C"/>
    <w:rsid w:val="009B2A6F"/>
    <w:rsid w:val="009B3D20"/>
    <w:rsid w:val="009B4C75"/>
    <w:rsid w:val="009B5418"/>
    <w:rsid w:val="009B5542"/>
    <w:rsid w:val="009B7EF6"/>
    <w:rsid w:val="009C0727"/>
    <w:rsid w:val="009C2912"/>
    <w:rsid w:val="009C2D54"/>
    <w:rsid w:val="009C3C80"/>
    <w:rsid w:val="009C492F"/>
    <w:rsid w:val="009C58C9"/>
    <w:rsid w:val="009C5A99"/>
    <w:rsid w:val="009C6AF9"/>
    <w:rsid w:val="009C7B74"/>
    <w:rsid w:val="009D0A1A"/>
    <w:rsid w:val="009D2FF2"/>
    <w:rsid w:val="009D3226"/>
    <w:rsid w:val="009D32D7"/>
    <w:rsid w:val="009D3385"/>
    <w:rsid w:val="009D3FBD"/>
    <w:rsid w:val="009D5485"/>
    <w:rsid w:val="009D5969"/>
    <w:rsid w:val="009D5C48"/>
    <w:rsid w:val="009D6D67"/>
    <w:rsid w:val="009D793C"/>
    <w:rsid w:val="009E0DCB"/>
    <w:rsid w:val="009E16A9"/>
    <w:rsid w:val="009E2373"/>
    <w:rsid w:val="009E2491"/>
    <w:rsid w:val="009E2FD6"/>
    <w:rsid w:val="009E359E"/>
    <w:rsid w:val="009E375F"/>
    <w:rsid w:val="009E39D4"/>
    <w:rsid w:val="009E3AF2"/>
    <w:rsid w:val="009E433B"/>
    <w:rsid w:val="009E5401"/>
    <w:rsid w:val="009E6491"/>
    <w:rsid w:val="009E6AB3"/>
    <w:rsid w:val="009E6FAE"/>
    <w:rsid w:val="009F1061"/>
    <w:rsid w:val="009F18F4"/>
    <w:rsid w:val="009F44A1"/>
    <w:rsid w:val="009F452C"/>
    <w:rsid w:val="009F5E4D"/>
    <w:rsid w:val="009F6EF7"/>
    <w:rsid w:val="00A004A1"/>
    <w:rsid w:val="00A00787"/>
    <w:rsid w:val="00A00CB1"/>
    <w:rsid w:val="00A00CF3"/>
    <w:rsid w:val="00A00D37"/>
    <w:rsid w:val="00A05305"/>
    <w:rsid w:val="00A06FC7"/>
    <w:rsid w:val="00A070D6"/>
    <w:rsid w:val="00A0724C"/>
    <w:rsid w:val="00A0758F"/>
    <w:rsid w:val="00A10D11"/>
    <w:rsid w:val="00A10DA1"/>
    <w:rsid w:val="00A11495"/>
    <w:rsid w:val="00A14427"/>
    <w:rsid w:val="00A15706"/>
    <w:rsid w:val="00A1570A"/>
    <w:rsid w:val="00A15C77"/>
    <w:rsid w:val="00A17866"/>
    <w:rsid w:val="00A17D0F"/>
    <w:rsid w:val="00A17D27"/>
    <w:rsid w:val="00A2027A"/>
    <w:rsid w:val="00A211B4"/>
    <w:rsid w:val="00A223CF"/>
    <w:rsid w:val="00A22EC1"/>
    <w:rsid w:val="00A26783"/>
    <w:rsid w:val="00A27E14"/>
    <w:rsid w:val="00A302BC"/>
    <w:rsid w:val="00A3094E"/>
    <w:rsid w:val="00A328D3"/>
    <w:rsid w:val="00A33DDF"/>
    <w:rsid w:val="00A34547"/>
    <w:rsid w:val="00A3490D"/>
    <w:rsid w:val="00A366D8"/>
    <w:rsid w:val="00A369D7"/>
    <w:rsid w:val="00A376B7"/>
    <w:rsid w:val="00A4013B"/>
    <w:rsid w:val="00A401FA"/>
    <w:rsid w:val="00A41BF5"/>
    <w:rsid w:val="00A43A3D"/>
    <w:rsid w:val="00A44778"/>
    <w:rsid w:val="00A44D3D"/>
    <w:rsid w:val="00A469E7"/>
    <w:rsid w:val="00A471DC"/>
    <w:rsid w:val="00A55037"/>
    <w:rsid w:val="00A5520F"/>
    <w:rsid w:val="00A55E64"/>
    <w:rsid w:val="00A60200"/>
    <w:rsid w:val="00A604A4"/>
    <w:rsid w:val="00A613B2"/>
    <w:rsid w:val="00A61964"/>
    <w:rsid w:val="00A61B7D"/>
    <w:rsid w:val="00A63583"/>
    <w:rsid w:val="00A6513B"/>
    <w:rsid w:val="00A6605B"/>
    <w:rsid w:val="00A66ADC"/>
    <w:rsid w:val="00A67328"/>
    <w:rsid w:val="00A7013B"/>
    <w:rsid w:val="00A7147D"/>
    <w:rsid w:val="00A716D4"/>
    <w:rsid w:val="00A7181A"/>
    <w:rsid w:val="00A720CD"/>
    <w:rsid w:val="00A7296D"/>
    <w:rsid w:val="00A73198"/>
    <w:rsid w:val="00A73453"/>
    <w:rsid w:val="00A737B5"/>
    <w:rsid w:val="00A74659"/>
    <w:rsid w:val="00A753CD"/>
    <w:rsid w:val="00A75B1C"/>
    <w:rsid w:val="00A76B18"/>
    <w:rsid w:val="00A775E3"/>
    <w:rsid w:val="00A77E80"/>
    <w:rsid w:val="00A80192"/>
    <w:rsid w:val="00A803F7"/>
    <w:rsid w:val="00A81909"/>
    <w:rsid w:val="00A8196D"/>
    <w:rsid w:val="00A81B15"/>
    <w:rsid w:val="00A826B2"/>
    <w:rsid w:val="00A83631"/>
    <w:rsid w:val="00A837FF"/>
    <w:rsid w:val="00A84052"/>
    <w:rsid w:val="00A84DC8"/>
    <w:rsid w:val="00A85DBC"/>
    <w:rsid w:val="00A863A8"/>
    <w:rsid w:val="00A86A3C"/>
    <w:rsid w:val="00A87FEB"/>
    <w:rsid w:val="00A902C8"/>
    <w:rsid w:val="00A908DB"/>
    <w:rsid w:val="00A92D78"/>
    <w:rsid w:val="00A93A54"/>
    <w:rsid w:val="00A93D2C"/>
    <w:rsid w:val="00A93F9F"/>
    <w:rsid w:val="00A9420E"/>
    <w:rsid w:val="00A95FE2"/>
    <w:rsid w:val="00A9676E"/>
    <w:rsid w:val="00A97648"/>
    <w:rsid w:val="00AA1CFD"/>
    <w:rsid w:val="00AA20DC"/>
    <w:rsid w:val="00AA2239"/>
    <w:rsid w:val="00AA2387"/>
    <w:rsid w:val="00AA33D2"/>
    <w:rsid w:val="00AA3DC1"/>
    <w:rsid w:val="00AA41B8"/>
    <w:rsid w:val="00AA4C1D"/>
    <w:rsid w:val="00AA5509"/>
    <w:rsid w:val="00AA5D85"/>
    <w:rsid w:val="00AA5DB6"/>
    <w:rsid w:val="00AA6E33"/>
    <w:rsid w:val="00AA7111"/>
    <w:rsid w:val="00AA71F7"/>
    <w:rsid w:val="00AB01EA"/>
    <w:rsid w:val="00AB0C57"/>
    <w:rsid w:val="00AB0F87"/>
    <w:rsid w:val="00AB1195"/>
    <w:rsid w:val="00AB1931"/>
    <w:rsid w:val="00AB1CF8"/>
    <w:rsid w:val="00AB24B1"/>
    <w:rsid w:val="00AB4182"/>
    <w:rsid w:val="00AB4AE9"/>
    <w:rsid w:val="00AB72F0"/>
    <w:rsid w:val="00AB73CB"/>
    <w:rsid w:val="00AC04A8"/>
    <w:rsid w:val="00AC0E53"/>
    <w:rsid w:val="00AC2096"/>
    <w:rsid w:val="00AC27DB"/>
    <w:rsid w:val="00AC3A96"/>
    <w:rsid w:val="00AC6968"/>
    <w:rsid w:val="00AC6D6B"/>
    <w:rsid w:val="00AC769B"/>
    <w:rsid w:val="00AD18E9"/>
    <w:rsid w:val="00AD2749"/>
    <w:rsid w:val="00AD3FB5"/>
    <w:rsid w:val="00AD6D5F"/>
    <w:rsid w:val="00AD7736"/>
    <w:rsid w:val="00AD7D8C"/>
    <w:rsid w:val="00AE08A7"/>
    <w:rsid w:val="00AE08D1"/>
    <w:rsid w:val="00AE10CE"/>
    <w:rsid w:val="00AE24AA"/>
    <w:rsid w:val="00AE24B5"/>
    <w:rsid w:val="00AE2F3B"/>
    <w:rsid w:val="00AE568F"/>
    <w:rsid w:val="00AE580E"/>
    <w:rsid w:val="00AE70D4"/>
    <w:rsid w:val="00AE7868"/>
    <w:rsid w:val="00AE7895"/>
    <w:rsid w:val="00AF0105"/>
    <w:rsid w:val="00AF0407"/>
    <w:rsid w:val="00AF049B"/>
    <w:rsid w:val="00AF0C71"/>
    <w:rsid w:val="00AF2591"/>
    <w:rsid w:val="00AF2C7D"/>
    <w:rsid w:val="00AF4D8B"/>
    <w:rsid w:val="00AF6E65"/>
    <w:rsid w:val="00AF72BF"/>
    <w:rsid w:val="00B003E6"/>
    <w:rsid w:val="00B004E6"/>
    <w:rsid w:val="00B01166"/>
    <w:rsid w:val="00B0143C"/>
    <w:rsid w:val="00B02CA5"/>
    <w:rsid w:val="00B032F5"/>
    <w:rsid w:val="00B04A3D"/>
    <w:rsid w:val="00B05DC8"/>
    <w:rsid w:val="00B05F0F"/>
    <w:rsid w:val="00B05F2F"/>
    <w:rsid w:val="00B05F95"/>
    <w:rsid w:val="00B067CA"/>
    <w:rsid w:val="00B0696F"/>
    <w:rsid w:val="00B11F3E"/>
    <w:rsid w:val="00B12B26"/>
    <w:rsid w:val="00B14BAD"/>
    <w:rsid w:val="00B157BD"/>
    <w:rsid w:val="00B15D60"/>
    <w:rsid w:val="00B163F8"/>
    <w:rsid w:val="00B164BD"/>
    <w:rsid w:val="00B16ABE"/>
    <w:rsid w:val="00B16B7F"/>
    <w:rsid w:val="00B16D0C"/>
    <w:rsid w:val="00B17821"/>
    <w:rsid w:val="00B211AA"/>
    <w:rsid w:val="00B21914"/>
    <w:rsid w:val="00B21A7A"/>
    <w:rsid w:val="00B2428D"/>
    <w:rsid w:val="00B2472D"/>
    <w:rsid w:val="00B24CA0"/>
    <w:rsid w:val="00B2549F"/>
    <w:rsid w:val="00B3004D"/>
    <w:rsid w:val="00B324D9"/>
    <w:rsid w:val="00B3451F"/>
    <w:rsid w:val="00B4108D"/>
    <w:rsid w:val="00B4144F"/>
    <w:rsid w:val="00B41E72"/>
    <w:rsid w:val="00B42B0D"/>
    <w:rsid w:val="00B43C9D"/>
    <w:rsid w:val="00B447D2"/>
    <w:rsid w:val="00B5032E"/>
    <w:rsid w:val="00B50A85"/>
    <w:rsid w:val="00B516F8"/>
    <w:rsid w:val="00B52F99"/>
    <w:rsid w:val="00B5303A"/>
    <w:rsid w:val="00B54FC6"/>
    <w:rsid w:val="00B565A8"/>
    <w:rsid w:val="00B56E1B"/>
    <w:rsid w:val="00B57265"/>
    <w:rsid w:val="00B633AE"/>
    <w:rsid w:val="00B66521"/>
    <w:rsid w:val="00B665D2"/>
    <w:rsid w:val="00B666D0"/>
    <w:rsid w:val="00B6737C"/>
    <w:rsid w:val="00B673B4"/>
    <w:rsid w:val="00B677F2"/>
    <w:rsid w:val="00B70DA9"/>
    <w:rsid w:val="00B71A44"/>
    <w:rsid w:val="00B7214D"/>
    <w:rsid w:val="00B723C7"/>
    <w:rsid w:val="00B72CD1"/>
    <w:rsid w:val="00B74372"/>
    <w:rsid w:val="00B74CC9"/>
    <w:rsid w:val="00B74EEC"/>
    <w:rsid w:val="00B75525"/>
    <w:rsid w:val="00B80283"/>
    <w:rsid w:val="00B8095F"/>
    <w:rsid w:val="00B80B0C"/>
    <w:rsid w:val="00B80B11"/>
    <w:rsid w:val="00B80FF9"/>
    <w:rsid w:val="00B81E68"/>
    <w:rsid w:val="00B83071"/>
    <w:rsid w:val="00B831AE"/>
    <w:rsid w:val="00B842CE"/>
    <w:rsid w:val="00B8446C"/>
    <w:rsid w:val="00B8618F"/>
    <w:rsid w:val="00B862BC"/>
    <w:rsid w:val="00B86432"/>
    <w:rsid w:val="00B87725"/>
    <w:rsid w:val="00B9067F"/>
    <w:rsid w:val="00B914BD"/>
    <w:rsid w:val="00B91ACB"/>
    <w:rsid w:val="00B93824"/>
    <w:rsid w:val="00B9415D"/>
    <w:rsid w:val="00B96498"/>
    <w:rsid w:val="00BA0DEE"/>
    <w:rsid w:val="00BA1370"/>
    <w:rsid w:val="00BA259A"/>
    <w:rsid w:val="00BA259C"/>
    <w:rsid w:val="00BA29D3"/>
    <w:rsid w:val="00BA2BA9"/>
    <w:rsid w:val="00BA2D23"/>
    <w:rsid w:val="00BA307F"/>
    <w:rsid w:val="00BA364A"/>
    <w:rsid w:val="00BA4CA0"/>
    <w:rsid w:val="00BA5280"/>
    <w:rsid w:val="00BA5B28"/>
    <w:rsid w:val="00BA6BD0"/>
    <w:rsid w:val="00BA7319"/>
    <w:rsid w:val="00BB14F1"/>
    <w:rsid w:val="00BB1FEC"/>
    <w:rsid w:val="00BB442E"/>
    <w:rsid w:val="00BB543F"/>
    <w:rsid w:val="00BB572E"/>
    <w:rsid w:val="00BB686F"/>
    <w:rsid w:val="00BB74FD"/>
    <w:rsid w:val="00BB77E4"/>
    <w:rsid w:val="00BC11C2"/>
    <w:rsid w:val="00BC1341"/>
    <w:rsid w:val="00BC2917"/>
    <w:rsid w:val="00BC5982"/>
    <w:rsid w:val="00BC60BF"/>
    <w:rsid w:val="00BC7598"/>
    <w:rsid w:val="00BD0E12"/>
    <w:rsid w:val="00BD164E"/>
    <w:rsid w:val="00BD2387"/>
    <w:rsid w:val="00BD28BF"/>
    <w:rsid w:val="00BD2D12"/>
    <w:rsid w:val="00BD3108"/>
    <w:rsid w:val="00BD3D86"/>
    <w:rsid w:val="00BD3F55"/>
    <w:rsid w:val="00BD616B"/>
    <w:rsid w:val="00BD6404"/>
    <w:rsid w:val="00BE00CE"/>
    <w:rsid w:val="00BE0D97"/>
    <w:rsid w:val="00BE0DAA"/>
    <w:rsid w:val="00BE0DC1"/>
    <w:rsid w:val="00BE1218"/>
    <w:rsid w:val="00BE1346"/>
    <w:rsid w:val="00BE23E5"/>
    <w:rsid w:val="00BE33AE"/>
    <w:rsid w:val="00BE3E3F"/>
    <w:rsid w:val="00BE7E55"/>
    <w:rsid w:val="00BF046F"/>
    <w:rsid w:val="00BF2663"/>
    <w:rsid w:val="00BF2844"/>
    <w:rsid w:val="00BF5713"/>
    <w:rsid w:val="00C0071E"/>
    <w:rsid w:val="00C007F8"/>
    <w:rsid w:val="00C00FEE"/>
    <w:rsid w:val="00C0192A"/>
    <w:rsid w:val="00C01D50"/>
    <w:rsid w:val="00C0278A"/>
    <w:rsid w:val="00C02B0C"/>
    <w:rsid w:val="00C0316F"/>
    <w:rsid w:val="00C04DF0"/>
    <w:rsid w:val="00C056DC"/>
    <w:rsid w:val="00C062E0"/>
    <w:rsid w:val="00C06361"/>
    <w:rsid w:val="00C06C11"/>
    <w:rsid w:val="00C0761E"/>
    <w:rsid w:val="00C07E29"/>
    <w:rsid w:val="00C07EC1"/>
    <w:rsid w:val="00C1329B"/>
    <w:rsid w:val="00C1363B"/>
    <w:rsid w:val="00C14AE9"/>
    <w:rsid w:val="00C1572F"/>
    <w:rsid w:val="00C16D69"/>
    <w:rsid w:val="00C21AE7"/>
    <w:rsid w:val="00C23420"/>
    <w:rsid w:val="00C23FB6"/>
    <w:rsid w:val="00C24C05"/>
    <w:rsid w:val="00C24D2F"/>
    <w:rsid w:val="00C2543F"/>
    <w:rsid w:val="00C26222"/>
    <w:rsid w:val="00C26C4C"/>
    <w:rsid w:val="00C301CC"/>
    <w:rsid w:val="00C302D0"/>
    <w:rsid w:val="00C31283"/>
    <w:rsid w:val="00C3148E"/>
    <w:rsid w:val="00C336DD"/>
    <w:rsid w:val="00C337B1"/>
    <w:rsid w:val="00C33883"/>
    <w:rsid w:val="00C33C48"/>
    <w:rsid w:val="00C340E5"/>
    <w:rsid w:val="00C35AA7"/>
    <w:rsid w:val="00C360F9"/>
    <w:rsid w:val="00C404C3"/>
    <w:rsid w:val="00C41C43"/>
    <w:rsid w:val="00C41D72"/>
    <w:rsid w:val="00C43BA1"/>
    <w:rsid w:val="00C43DAB"/>
    <w:rsid w:val="00C44AB5"/>
    <w:rsid w:val="00C45750"/>
    <w:rsid w:val="00C467C4"/>
    <w:rsid w:val="00C47B5D"/>
    <w:rsid w:val="00C47F08"/>
    <w:rsid w:val="00C5018B"/>
    <w:rsid w:val="00C514A6"/>
    <w:rsid w:val="00C5356C"/>
    <w:rsid w:val="00C54D04"/>
    <w:rsid w:val="00C54F39"/>
    <w:rsid w:val="00C55094"/>
    <w:rsid w:val="00C55A39"/>
    <w:rsid w:val="00C5739F"/>
    <w:rsid w:val="00C57CF0"/>
    <w:rsid w:val="00C57F79"/>
    <w:rsid w:val="00C60050"/>
    <w:rsid w:val="00C61C1D"/>
    <w:rsid w:val="00C62554"/>
    <w:rsid w:val="00C63557"/>
    <w:rsid w:val="00C6462E"/>
    <w:rsid w:val="00C649BD"/>
    <w:rsid w:val="00C650DF"/>
    <w:rsid w:val="00C65449"/>
    <w:rsid w:val="00C65891"/>
    <w:rsid w:val="00C65B35"/>
    <w:rsid w:val="00C663D8"/>
    <w:rsid w:val="00C66826"/>
    <w:rsid w:val="00C66AC9"/>
    <w:rsid w:val="00C724D3"/>
    <w:rsid w:val="00C72951"/>
    <w:rsid w:val="00C72AD5"/>
    <w:rsid w:val="00C72B0D"/>
    <w:rsid w:val="00C73085"/>
    <w:rsid w:val="00C75321"/>
    <w:rsid w:val="00C77DD9"/>
    <w:rsid w:val="00C83BE6"/>
    <w:rsid w:val="00C84BF1"/>
    <w:rsid w:val="00C85354"/>
    <w:rsid w:val="00C860EF"/>
    <w:rsid w:val="00C8623F"/>
    <w:rsid w:val="00C8640C"/>
    <w:rsid w:val="00C86ABA"/>
    <w:rsid w:val="00C86BAE"/>
    <w:rsid w:val="00C86F9B"/>
    <w:rsid w:val="00C87AA0"/>
    <w:rsid w:val="00C9019A"/>
    <w:rsid w:val="00C903EB"/>
    <w:rsid w:val="00C90EDF"/>
    <w:rsid w:val="00C933E2"/>
    <w:rsid w:val="00C943F3"/>
    <w:rsid w:val="00C94C09"/>
    <w:rsid w:val="00C94FCE"/>
    <w:rsid w:val="00C9721B"/>
    <w:rsid w:val="00C97BAD"/>
    <w:rsid w:val="00CA011D"/>
    <w:rsid w:val="00CA08C6"/>
    <w:rsid w:val="00CA0A77"/>
    <w:rsid w:val="00CA124C"/>
    <w:rsid w:val="00CA2729"/>
    <w:rsid w:val="00CA3057"/>
    <w:rsid w:val="00CA45F8"/>
    <w:rsid w:val="00CA4D6A"/>
    <w:rsid w:val="00CA6464"/>
    <w:rsid w:val="00CA65B3"/>
    <w:rsid w:val="00CA701B"/>
    <w:rsid w:val="00CA707A"/>
    <w:rsid w:val="00CA7CDD"/>
    <w:rsid w:val="00CB0305"/>
    <w:rsid w:val="00CB1A79"/>
    <w:rsid w:val="00CB1EC5"/>
    <w:rsid w:val="00CB33C7"/>
    <w:rsid w:val="00CB3F0C"/>
    <w:rsid w:val="00CB4BB7"/>
    <w:rsid w:val="00CB6DA7"/>
    <w:rsid w:val="00CB7E4C"/>
    <w:rsid w:val="00CC09A2"/>
    <w:rsid w:val="00CC1A5D"/>
    <w:rsid w:val="00CC25B4"/>
    <w:rsid w:val="00CC3527"/>
    <w:rsid w:val="00CC5F88"/>
    <w:rsid w:val="00CC69C8"/>
    <w:rsid w:val="00CC6EAE"/>
    <w:rsid w:val="00CC7372"/>
    <w:rsid w:val="00CC77A2"/>
    <w:rsid w:val="00CD0F29"/>
    <w:rsid w:val="00CD1963"/>
    <w:rsid w:val="00CD307E"/>
    <w:rsid w:val="00CD4204"/>
    <w:rsid w:val="00CD4940"/>
    <w:rsid w:val="00CD620A"/>
    <w:rsid w:val="00CD629F"/>
    <w:rsid w:val="00CD6A1B"/>
    <w:rsid w:val="00CE0A7F"/>
    <w:rsid w:val="00CE1718"/>
    <w:rsid w:val="00CE285F"/>
    <w:rsid w:val="00CE2FF2"/>
    <w:rsid w:val="00CE4EBD"/>
    <w:rsid w:val="00CE63F4"/>
    <w:rsid w:val="00CE77EC"/>
    <w:rsid w:val="00CE7D86"/>
    <w:rsid w:val="00CE7F26"/>
    <w:rsid w:val="00CF062E"/>
    <w:rsid w:val="00CF0C6B"/>
    <w:rsid w:val="00CF1029"/>
    <w:rsid w:val="00CF16BA"/>
    <w:rsid w:val="00CF185F"/>
    <w:rsid w:val="00CF2287"/>
    <w:rsid w:val="00CF2879"/>
    <w:rsid w:val="00CF3E19"/>
    <w:rsid w:val="00CF4156"/>
    <w:rsid w:val="00CF4D26"/>
    <w:rsid w:val="00CF6A7A"/>
    <w:rsid w:val="00D0036C"/>
    <w:rsid w:val="00D00655"/>
    <w:rsid w:val="00D009FA"/>
    <w:rsid w:val="00D01FC3"/>
    <w:rsid w:val="00D038D6"/>
    <w:rsid w:val="00D03D00"/>
    <w:rsid w:val="00D04DDA"/>
    <w:rsid w:val="00D05C30"/>
    <w:rsid w:val="00D10052"/>
    <w:rsid w:val="00D11359"/>
    <w:rsid w:val="00D12EF2"/>
    <w:rsid w:val="00D1492A"/>
    <w:rsid w:val="00D15036"/>
    <w:rsid w:val="00D15928"/>
    <w:rsid w:val="00D15CB6"/>
    <w:rsid w:val="00D1639C"/>
    <w:rsid w:val="00D17D07"/>
    <w:rsid w:val="00D20047"/>
    <w:rsid w:val="00D20321"/>
    <w:rsid w:val="00D20CF5"/>
    <w:rsid w:val="00D20DDF"/>
    <w:rsid w:val="00D217BC"/>
    <w:rsid w:val="00D218AD"/>
    <w:rsid w:val="00D222B3"/>
    <w:rsid w:val="00D230E7"/>
    <w:rsid w:val="00D233AF"/>
    <w:rsid w:val="00D25716"/>
    <w:rsid w:val="00D257B6"/>
    <w:rsid w:val="00D25B17"/>
    <w:rsid w:val="00D26173"/>
    <w:rsid w:val="00D26693"/>
    <w:rsid w:val="00D275C5"/>
    <w:rsid w:val="00D302DC"/>
    <w:rsid w:val="00D304F4"/>
    <w:rsid w:val="00D3188C"/>
    <w:rsid w:val="00D32D6B"/>
    <w:rsid w:val="00D32DEC"/>
    <w:rsid w:val="00D32FD1"/>
    <w:rsid w:val="00D33585"/>
    <w:rsid w:val="00D34229"/>
    <w:rsid w:val="00D35F9B"/>
    <w:rsid w:val="00D36495"/>
    <w:rsid w:val="00D36B69"/>
    <w:rsid w:val="00D37413"/>
    <w:rsid w:val="00D378F1"/>
    <w:rsid w:val="00D406C5"/>
    <w:rsid w:val="00D408DD"/>
    <w:rsid w:val="00D40B62"/>
    <w:rsid w:val="00D411DA"/>
    <w:rsid w:val="00D41765"/>
    <w:rsid w:val="00D42ED7"/>
    <w:rsid w:val="00D45D72"/>
    <w:rsid w:val="00D46FD9"/>
    <w:rsid w:val="00D47A05"/>
    <w:rsid w:val="00D5123C"/>
    <w:rsid w:val="00D52093"/>
    <w:rsid w:val="00D520E4"/>
    <w:rsid w:val="00D52618"/>
    <w:rsid w:val="00D52A1E"/>
    <w:rsid w:val="00D53A38"/>
    <w:rsid w:val="00D55501"/>
    <w:rsid w:val="00D575DD"/>
    <w:rsid w:val="00D57A86"/>
    <w:rsid w:val="00D57DFA"/>
    <w:rsid w:val="00D57ED0"/>
    <w:rsid w:val="00D60AB6"/>
    <w:rsid w:val="00D63857"/>
    <w:rsid w:val="00D63863"/>
    <w:rsid w:val="00D63FA0"/>
    <w:rsid w:val="00D66F12"/>
    <w:rsid w:val="00D674E2"/>
    <w:rsid w:val="00D67FCF"/>
    <w:rsid w:val="00D7020D"/>
    <w:rsid w:val="00D709CE"/>
    <w:rsid w:val="00D71F73"/>
    <w:rsid w:val="00D73118"/>
    <w:rsid w:val="00D748CC"/>
    <w:rsid w:val="00D75C7C"/>
    <w:rsid w:val="00D80786"/>
    <w:rsid w:val="00D81CAB"/>
    <w:rsid w:val="00D82974"/>
    <w:rsid w:val="00D829C0"/>
    <w:rsid w:val="00D85563"/>
    <w:rsid w:val="00D8576F"/>
    <w:rsid w:val="00D85E66"/>
    <w:rsid w:val="00D8677F"/>
    <w:rsid w:val="00D86E01"/>
    <w:rsid w:val="00D90100"/>
    <w:rsid w:val="00D9162C"/>
    <w:rsid w:val="00D91B65"/>
    <w:rsid w:val="00D922F6"/>
    <w:rsid w:val="00D93736"/>
    <w:rsid w:val="00D96C2E"/>
    <w:rsid w:val="00D97F0C"/>
    <w:rsid w:val="00DA0470"/>
    <w:rsid w:val="00DA23A1"/>
    <w:rsid w:val="00DA2A6E"/>
    <w:rsid w:val="00DA3168"/>
    <w:rsid w:val="00DA3809"/>
    <w:rsid w:val="00DA3A86"/>
    <w:rsid w:val="00DA4DDD"/>
    <w:rsid w:val="00DA4FC4"/>
    <w:rsid w:val="00DA6B63"/>
    <w:rsid w:val="00DB2955"/>
    <w:rsid w:val="00DB396D"/>
    <w:rsid w:val="00DB504F"/>
    <w:rsid w:val="00DB647A"/>
    <w:rsid w:val="00DB65D7"/>
    <w:rsid w:val="00DC0AFB"/>
    <w:rsid w:val="00DC0DAA"/>
    <w:rsid w:val="00DC1CB7"/>
    <w:rsid w:val="00DC2500"/>
    <w:rsid w:val="00DC2C30"/>
    <w:rsid w:val="00DC32DC"/>
    <w:rsid w:val="00DC4F72"/>
    <w:rsid w:val="00DC6591"/>
    <w:rsid w:val="00DC77DC"/>
    <w:rsid w:val="00DD0453"/>
    <w:rsid w:val="00DD0C2C"/>
    <w:rsid w:val="00DD0CCC"/>
    <w:rsid w:val="00DD19DE"/>
    <w:rsid w:val="00DD24D7"/>
    <w:rsid w:val="00DD28BC"/>
    <w:rsid w:val="00DD3E66"/>
    <w:rsid w:val="00DD6FBD"/>
    <w:rsid w:val="00DE31F0"/>
    <w:rsid w:val="00DE3D1C"/>
    <w:rsid w:val="00DE3F46"/>
    <w:rsid w:val="00DE437A"/>
    <w:rsid w:val="00DE4ED5"/>
    <w:rsid w:val="00DF0FB9"/>
    <w:rsid w:val="00DF1B25"/>
    <w:rsid w:val="00DF2431"/>
    <w:rsid w:val="00DF381A"/>
    <w:rsid w:val="00DF7265"/>
    <w:rsid w:val="00DF7842"/>
    <w:rsid w:val="00E01C41"/>
    <w:rsid w:val="00E0227D"/>
    <w:rsid w:val="00E029DA"/>
    <w:rsid w:val="00E030C2"/>
    <w:rsid w:val="00E042FD"/>
    <w:rsid w:val="00E04B84"/>
    <w:rsid w:val="00E06466"/>
    <w:rsid w:val="00E06835"/>
    <w:rsid w:val="00E068DC"/>
    <w:rsid w:val="00E069B7"/>
    <w:rsid w:val="00E06FDA"/>
    <w:rsid w:val="00E1296B"/>
    <w:rsid w:val="00E129B5"/>
    <w:rsid w:val="00E1497A"/>
    <w:rsid w:val="00E14B7E"/>
    <w:rsid w:val="00E160A5"/>
    <w:rsid w:val="00E16835"/>
    <w:rsid w:val="00E1713D"/>
    <w:rsid w:val="00E20A43"/>
    <w:rsid w:val="00E22802"/>
    <w:rsid w:val="00E2324C"/>
    <w:rsid w:val="00E233E8"/>
    <w:rsid w:val="00E23893"/>
    <w:rsid w:val="00E23898"/>
    <w:rsid w:val="00E23C75"/>
    <w:rsid w:val="00E2559F"/>
    <w:rsid w:val="00E259B8"/>
    <w:rsid w:val="00E2652B"/>
    <w:rsid w:val="00E276ED"/>
    <w:rsid w:val="00E304EA"/>
    <w:rsid w:val="00E30E49"/>
    <w:rsid w:val="00E319F1"/>
    <w:rsid w:val="00E33CD2"/>
    <w:rsid w:val="00E348C5"/>
    <w:rsid w:val="00E36255"/>
    <w:rsid w:val="00E40E90"/>
    <w:rsid w:val="00E413FF"/>
    <w:rsid w:val="00E41FDE"/>
    <w:rsid w:val="00E42BF6"/>
    <w:rsid w:val="00E42C05"/>
    <w:rsid w:val="00E43A8A"/>
    <w:rsid w:val="00E45C7E"/>
    <w:rsid w:val="00E50A1C"/>
    <w:rsid w:val="00E50F9B"/>
    <w:rsid w:val="00E51ECD"/>
    <w:rsid w:val="00E531EB"/>
    <w:rsid w:val="00E54874"/>
    <w:rsid w:val="00E549FF"/>
    <w:rsid w:val="00E54B6F"/>
    <w:rsid w:val="00E54ECB"/>
    <w:rsid w:val="00E54FCE"/>
    <w:rsid w:val="00E551C6"/>
    <w:rsid w:val="00E55ACA"/>
    <w:rsid w:val="00E55C4D"/>
    <w:rsid w:val="00E55E82"/>
    <w:rsid w:val="00E574C5"/>
    <w:rsid w:val="00E57B74"/>
    <w:rsid w:val="00E603D5"/>
    <w:rsid w:val="00E6069F"/>
    <w:rsid w:val="00E60935"/>
    <w:rsid w:val="00E60D84"/>
    <w:rsid w:val="00E61F1B"/>
    <w:rsid w:val="00E624A3"/>
    <w:rsid w:val="00E62BC7"/>
    <w:rsid w:val="00E632EF"/>
    <w:rsid w:val="00E656B2"/>
    <w:rsid w:val="00E6580B"/>
    <w:rsid w:val="00E65BC6"/>
    <w:rsid w:val="00E661FF"/>
    <w:rsid w:val="00E66E38"/>
    <w:rsid w:val="00E678A1"/>
    <w:rsid w:val="00E71D4D"/>
    <w:rsid w:val="00E726EB"/>
    <w:rsid w:val="00E72BCB"/>
    <w:rsid w:val="00E72CF1"/>
    <w:rsid w:val="00E744F5"/>
    <w:rsid w:val="00E7546D"/>
    <w:rsid w:val="00E760E0"/>
    <w:rsid w:val="00E774EC"/>
    <w:rsid w:val="00E77EBE"/>
    <w:rsid w:val="00E803B4"/>
    <w:rsid w:val="00E80B52"/>
    <w:rsid w:val="00E824C3"/>
    <w:rsid w:val="00E83BBF"/>
    <w:rsid w:val="00E840B3"/>
    <w:rsid w:val="00E84D10"/>
    <w:rsid w:val="00E8629F"/>
    <w:rsid w:val="00E87AD8"/>
    <w:rsid w:val="00E90BF7"/>
    <w:rsid w:val="00E91008"/>
    <w:rsid w:val="00E9138C"/>
    <w:rsid w:val="00E91E1E"/>
    <w:rsid w:val="00E935D6"/>
    <w:rsid w:val="00E93705"/>
    <w:rsid w:val="00E9374E"/>
    <w:rsid w:val="00E94F54"/>
    <w:rsid w:val="00E95F91"/>
    <w:rsid w:val="00E96CA8"/>
    <w:rsid w:val="00E97AD5"/>
    <w:rsid w:val="00EA00DC"/>
    <w:rsid w:val="00EA0B53"/>
    <w:rsid w:val="00EA1111"/>
    <w:rsid w:val="00EA15C9"/>
    <w:rsid w:val="00EA310A"/>
    <w:rsid w:val="00EA3927"/>
    <w:rsid w:val="00EA3A86"/>
    <w:rsid w:val="00EA3B4F"/>
    <w:rsid w:val="00EA3BB8"/>
    <w:rsid w:val="00EA3C24"/>
    <w:rsid w:val="00EA3CA0"/>
    <w:rsid w:val="00EA5B01"/>
    <w:rsid w:val="00EA5DA4"/>
    <w:rsid w:val="00EA6319"/>
    <w:rsid w:val="00EA6BA9"/>
    <w:rsid w:val="00EA73DF"/>
    <w:rsid w:val="00EB0372"/>
    <w:rsid w:val="00EB1CD4"/>
    <w:rsid w:val="00EB2F1D"/>
    <w:rsid w:val="00EB3ADA"/>
    <w:rsid w:val="00EB61AE"/>
    <w:rsid w:val="00EB72E1"/>
    <w:rsid w:val="00EC1D7C"/>
    <w:rsid w:val="00EC27CE"/>
    <w:rsid w:val="00EC2D32"/>
    <w:rsid w:val="00EC2E0C"/>
    <w:rsid w:val="00EC322D"/>
    <w:rsid w:val="00EC44ED"/>
    <w:rsid w:val="00EC5ADA"/>
    <w:rsid w:val="00EC7502"/>
    <w:rsid w:val="00EC7DB7"/>
    <w:rsid w:val="00ED1DE4"/>
    <w:rsid w:val="00ED2267"/>
    <w:rsid w:val="00ED2ABC"/>
    <w:rsid w:val="00ED383A"/>
    <w:rsid w:val="00ED3B09"/>
    <w:rsid w:val="00ED5FFC"/>
    <w:rsid w:val="00ED760B"/>
    <w:rsid w:val="00ED78B1"/>
    <w:rsid w:val="00ED7BEE"/>
    <w:rsid w:val="00EE054A"/>
    <w:rsid w:val="00EE0D9D"/>
    <w:rsid w:val="00EE1080"/>
    <w:rsid w:val="00EE2B0E"/>
    <w:rsid w:val="00EE2FB6"/>
    <w:rsid w:val="00EE34CE"/>
    <w:rsid w:val="00EE4640"/>
    <w:rsid w:val="00EE515C"/>
    <w:rsid w:val="00EE53B5"/>
    <w:rsid w:val="00EE6CC3"/>
    <w:rsid w:val="00EE769B"/>
    <w:rsid w:val="00EE774B"/>
    <w:rsid w:val="00EF0050"/>
    <w:rsid w:val="00EF0861"/>
    <w:rsid w:val="00EF0B5D"/>
    <w:rsid w:val="00EF18BD"/>
    <w:rsid w:val="00EF1EC5"/>
    <w:rsid w:val="00EF2A08"/>
    <w:rsid w:val="00EF4C88"/>
    <w:rsid w:val="00EF55EB"/>
    <w:rsid w:val="00EF6AFA"/>
    <w:rsid w:val="00EF6BD1"/>
    <w:rsid w:val="00F001FA"/>
    <w:rsid w:val="00F008E4"/>
    <w:rsid w:val="00F00DCC"/>
    <w:rsid w:val="00F0156F"/>
    <w:rsid w:val="00F022B6"/>
    <w:rsid w:val="00F036CF"/>
    <w:rsid w:val="00F036ED"/>
    <w:rsid w:val="00F03A70"/>
    <w:rsid w:val="00F04AEE"/>
    <w:rsid w:val="00F05AC8"/>
    <w:rsid w:val="00F06380"/>
    <w:rsid w:val="00F06724"/>
    <w:rsid w:val="00F07167"/>
    <w:rsid w:val="00F072D8"/>
    <w:rsid w:val="00F07CE0"/>
    <w:rsid w:val="00F115F5"/>
    <w:rsid w:val="00F12B14"/>
    <w:rsid w:val="00F12E05"/>
    <w:rsid w:val="00F12EF4"/>
    <w:rsid w:val="00F13D05"/>
    <w:rsid w:val="00F14D9B"/>
    <w:rsid w:val="00F1679D"/>
    <w:rsid w:val="00F1682C"/>
    <w:rsid w:val="00F20B91"/>
    <w:rsid w:val="00F21139"/>
    <w:rsid w:val="00F246B6"/>
    <w:rsid w:val="00F24B8B"/>
    <w:rsid w:val="00F250D8"/>
    <w:rsid w:val="00F26BC9"/>
    <w:rsid w:val="00F30209"/>
    <w:rsid w:val="00F30D2E"/>
    <w:rsid w:val="00F339BD"/>
    <w:rsid w:val="00F35516"/>
    <w:rsid w:val="00F35790"/>
    <w:rsid w:val="00F36087"/>
    <w:rsid w:val="00F363F8"/>
    <w:rsid w:val="00F4136D"/>
    <w:rsid w:val="00F4212E"/>
    <w:rsid w:val="00F42C20"/>
    <w:rsid w:val="00F43892"/>
    <w:rsid w:val="00F43E34"/>
    <w:rsid w:val="00F446E0"/>
    <w:rsid w:val="00F44FC9"/>
    <w:rsid w:val="00F454B4"/>
    <w:rsid w:val="00F47584"/>
    <w:rsid w:val="00F47755"/>
    <w:rsid w:val="00F53053"/>
    <w:rsid w:val="00F53FE2"/>
    <w:rsid w:val="00F543F9"/>
    <w:rsid w:val="00F575FF"/>
    <w:rsid w:val="00F607D4"/>
    <w:rsid w:val="00F61117"/>
    <w:rsid w:val="00F615F4"/>
    <w:rsid w:val="00F618EF"/>
    <w:rsid w:val="00F62291"/>
    <w:rsid w:val="00F62E0A"/>
    <w:rsid w:val="00F63ADA"/>
    <w:rsid w:val="00F63BF6"/>
    <w:rsid w:val="00F641E4"/>
    <w:rsid w:val="00F64CAD"/>
    <w:rsid w:val="00F653F7"/>
    <w:rsid w:val="00F6554A"/>
    <w:rsid w:val="00F65582"/>
    <w:rsid w:val="00F66C6C"/>
    <w:rsid w:val="00F66E75"/>
    <w:rsid w:val="00F6782B"/>
    <w:rsid w:val="00F70B6E"/>
    <w:rsid w:val="00F721D5"/>
    <w:rsid w:val="00F770F0"/>
    <w:rsid w:val="00F77EB0"/>
    <w:rsid w:val="00F80083"/>
    <w:rsid w:val="00F81499"/>
    <w:rsid w:val="00F82043"/>
    <w:rsid w:val="00F83FEE"/>
    <w:rsid w:val="00F859F3"/>
    <w:rsid w:val="00F87CDD"/>
    <w:rsid w:val="00F9139C"/>
    <w:rsid w:val="00F919B8"/>
    <w:rsid w:val="00F92E5E"/>
    <w:rsid w:val="00F9330E"/>
    <w:rsid w:val="00F933F0"/>
    <w:rsid w:val="00F937A3"/>
    <w:rsid w:val="00F94715"/>
    <w:rsid w:val="00F94F4B"/>
    <w:rsid w:val="00F961BD"/>
    <w:rsid w:val="00F96A3D"/>
    <w:rsid w:val="00F97015"/>
    <w:rsid w:val="00FA07B3"/>
    <w:rsid w:val="00FA2186"/>
    <w:rsid w:val="00FA250A"/>
    <w:rsid w:val="00FA2779"/>
    <w:rsid w:val="00FA3CEF"/>
    <w:rsid w:val="00FA4718"/>
    <w:rsid w:val="00FA5848"/>
    <w:rsid w:val="00FA6507"/>
    <w:rsid w:val="00FA659D"/>
    <w:rsid w:val="00FA6899"/>
    <w:rsid w:val="00FA7F3D"/>
    <w:rsid w:val="00FB07E9"/>
    <w:rsid w:val="00FB09D5"/>
    <w:rsid w:val="00FB17C3"/>
    <w:rsid w:val="00FB1D8A"/>
    <w:rsid w:val="00FB1F28"/>
    <w:rsid w:val="00FB26E0"/>
    <w:rsid w:val="00FB2F3D"/>
    <w:rsid w:val="00FB38D8"/>
    <w:rsid w:val="00FB6B22"/>
    <w:rsid w:val="00FC051F"/>
    <w:rsid w:val="00FC06FF"/>
    <w:rsid w:val="00FC0D64"/>
    <w:rsid w:val="00FC1408"/>
    <w:rsid w:val="00FC3D20"/>
    <w:rsid w:val="00FC40FC"/>
    <w:rsid w:val="00FC45F4"/>
    <w:rsid w:val="00FC4E3F"/>
    <w:rsid w:val="00FC5BE7"/>
    <w:rsid w:val="00FC69B4"/>
    <w:rsid w:val="00FD0694"/>
    <w:rsid w:val="00FD09EA"/>
    <w:rsid w:val="00FD0A53"/>
    <w:rsid w:val="00FD25BE"/>
    <w:rsid w:val="00FD2E70"/>
    <w:rsid w:val="00FD51DC"/>
    <w:rsid w:val="00FD5910"/>
    <w:rsid w:val="00FD6880"/>
    <w:rsid w:val="00FD7AA7"/>
    <w:rsid w:val="00FD7EC4"/>
    <w:rsid w:val="00FE32D2"/>
    <w:rsid w:val="00FE4531"/>
    <w:rsid w:val="00FE582D"/>
    <w:rsid w:val="00FF0B47"/>
    <w:rsid w:val="00FF14A5"/>
    <w:rsid w:val="00FF1ABB"/>
    <w:rsid w:val="00FF1FCB"/>
    <w:rsid w:val="00FF2439"/>
    <w:rsid w:val="00FF36E6"/>
    <w:rsid w:val="00FF52D4"/>
    <w:rsid w:val="00FF63B1"/>
    <w:rsid w:val="00FF6AA4"/>
    <w:rsid w:val="00FF6B09"/>
    <w:rsid w:val="6ABE50E7"/>
    <w:rsid w:val="7D9D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DAED83"/>
  <w15:docId w15:val="{62E48BDE-C948-4F02-A16A-EB931AB17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footer" w:uiPriority="99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2" w:uiPriority="99"/>
    <w:lsdException w:name="List 4" w:qFormat="1"/>
    <w:lsdException w:name="List Bullet 2" w:uiPriority="99" w:qFormat="1"/>
    <w:lsdException w:name="List Bullet 4" w:uiPriority="99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9BD"/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rsid w:val="00F339BD"/>
    <w:pPr>
      <w:numPr>
        <w:ilvl w:val="1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ind w:left="578" w:hanging="578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网格型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rsid w:val="00F339BD"/>
    <w:rPr>
      <w:rFonts w:ascii="Arial" w:eastAsia="Yu Mincho" w:hAnsi="Arial"/>
      <w:sz w:val="22"/>
      <w:szCs w:val="14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5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rPr>
      <w:rFonts w:eastAsia="Calibri"/>
      <w:lang w:val="en-US" w:eastAsia="en-US"/>
    </w:rPr>
  </w:style>
  <w:style w:type="table" w:customStyle="1" w:styleId="TableGrid1">
    <w:name w:val="TableGrid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qFormat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pPr>
      <w:numPr>
        <w:numId w:val="6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7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rPr>
      <w:rFonts w:ascii="Arial" w:eastAsiaTheme="minorHAnsi" w:hAnsi="Arial" w:cstheme="minorBidi"/>
      <w:b/>
      <w:bCs/>
      <w:szCs w:val="22"/>
      <w:lang w:val="en-US" w:eastAsia="zh-CN"/>
    </w:rPr>
  </w:style>
  <w:style w:type="table" w:customStyle="1" w:styleId="TableGrid2">
    <w:name w:val="TableGrid2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2">
    <w:name w:val="List Paragraph Char2"/>
    <w:aliases w:val="- Bullets Char2,?? ?? Char2,????? Char2,???? Char2,リスト段落 Char1,Lista1 Char2,列出段落1 Char2,中等深浅网格 1 - 着色 21 Char2,列表段落 Char1,R4_bullets Char1,列表段落1 Char2,—ño’i—Ž Char2,¥¡¡¡¡ì¬º¥¹¥È¶ÎÂä Char2,ÁÐ³ö¶ÎÂä Char2,¥ê¥¹¥È¶ÎÂä Char2,목록 단락 Char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unhideWhenUsed/>
    <w:rsid w:val="005433C5"/>
    <w:rPr>
      <w:lang w:val="en-GB" w:eastAsia="en-US"/>
    </w:rPr>
  </w:style>
  <w:style w:type="paragraph" w:customStyle="1" w:styleId="B1">
    <w:name w:val="B1+"/>
    <w:basedOn w:val="Normal"/>
    <w:qFormat/>
    <w:rsid w:val="00506995"/>
    <w:pPr>
      <w:numPr>
        <w:numId w:val="9"/>
      </w:numPr>
      <w:tabs>
        <w:tab w:val="left" w:pos="1644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F2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E137F-3EC9-4E58-9395-371FC7FF33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1340</Words>
  <Characters>7366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 Robson</dc:creator>
  <cp:lastModifiedBy>Keith Edwards</cp:lastModifiedBy>
  <cp:revision>3</cp:revision>
  <cp:lastPrinted>2019-04-25T01:09:00Z</cp:lastPrinted>
  <dcterms:created xsi:type="dcterms:W3CDTF">2025-10-03T12:16:00Z</dcterms:created>
  <dcterms:modified xsi:type="dcterms:W3CDTF">2025-10-03T14:35:00Z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2052-11.8.2.11718</vt:lpwstr>
  </property>
  <property fmtid="{D5CDD505-2E9C-101B-9397-08002B2CF9AE}" pid="16" name="ICV">
    <vt:lpwstr>2A67A60F834F4F1DA77B48723EF112E9</vt:lpwstr>
  </property>
  <property fmtid="{D5CDD505-2E9C-101B-9397-08002B2CF9AE}" pid="17" name="DLPManualFileClassification">
    <vt:lpwstr>{FF3970A7-9045-4E66-851B-0F6441328E62}</vt:lpwstr>
  </property>
  <property fmtid="{D5CDD505-2E9C-101B-9397-08002B2CF9AE}" pid="18" name="DLPManualFileClassificationLastModifiedBy">
    <vt:lpwstr>FLEUVE\T0155502</vt:lpwstr>
  </property>
  <property fmtid="{D5CDD505-2E9C-101B-9397-08002B2CF9AE}" pid="19" name="DLPManualFileClassificationLastModificationDate">
    <vt:lpwstr>1759394234</vt:lpwstr>
  </property>
  <property fmtid="{D5CDD505-2E9C-101B-9397-08002B2CF9AE}" pid="20" name="DLPManualFileClassificationVersion">
    <vt:lpwstr>11.12.0.808</vt:lpwstr>
  </property>
  <property fmtid="{D5CDD505-2E9C-101B-9397-08002B2CF9AE}" pid="21" name="DLPVisualLabelFileClassification">
    <vt:lpwstr>{FF3970A7-9045-4E66-851B-0F6441328E62}</vt:lpwstr>
  </property>
  <property fmtid="{D5CDD505-2E9C-101B-9397-08002B2CF9AE}" pid="22" name="DLPVisualLabelFileClassificationModifiedBy">
    <vt:lpwstr>FLEUVE\T0155502</vt:lpwstr>
  </property>
  <property fmtid="{D5CDD505-2E9C-101B-9397-08002B2CF9AE}" pid="23" name="DLPVisualLabelFileClassificationModifiedDate">
    <vt:lpwstr>1759394846</vt:lpwstr>
  </property>
  <property fmtid="{D5CDD505-2E9C-101B-9397-08002B2CF9AE}" pid="24" name="DLPVisualLabelFileClassificationAlignment">
    <vt:lpwstr>2</vt:lpwstr>
  </property>
  <property fmtid="{D5CDD505-2E9C-101B-9397-08002B2CF9AE}" pid="25" name="DLPVisualLabelFileClassificationPosition">
    <vt:lpwstr>TrellixVisuallabelHeader;TrellixVisuallabelFooter</vt:lpwstr>
  </property>
</Properties>
</file>